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4BA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长春大学旅游学院</w:t>
      </w:r>
    </w:p>
    <w:p w14:paraId="09DF06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校级一般“金课”中期检查结果表</w:t>
      </w:r>
    </w:p>
    <w:p w14:paraId="7FC90A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tbl>
      <w:tblPr>
        <w:tblStyle w:val="4"/>
        <w:tblW w:w="8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321"/>
        <w:gridCol w:w="1913"/>
        <w:gridCol w:w="1733"/>
        <w:gridCol w:w="233"/>
        <w:gridCol w:w="2345"/>
      </w:tblGrid>
      <w:tr w14:paraId="67086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3" w:type="dxa"/>
            <w:gridSpan w:val="2"/>
            <w:shd w:val="clear" w:color="auto" w:fill="auto"/>
            <w:vAlign w:val="center"/>
          </w:tcPr>
          <w:p w14:paraId="0D62DDB5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课程名称</w:t>
            </w:r>
          </w:p>
        </w:tc>
        <w:tc>
          <w:tcPr>
            <w:tcW w:w="6224" w:type="dxa"/>
            <w:gridSpan w:val="4"/>
            <w:shd w:val="clear" w:color="auto" w:fill="auto"/>
            <w:vAlign w:val="center"/>
          </w:tcPr>
          <w:p w14:paraId="3BDBA39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6AC8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3" w:type="dxa"/>
            <w:gridSpan w:val="2"/>
            <w:vMerge w:val="restart"/>
            <w:shd w:val="clear" w:color="auto" w:fill="auto"/>
            <w:vAlign w:val="center"/>
          </w:tcPr>
          <w:p w14:paraId="2258A535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负责人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4D4C0D6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33" w:type="dxa"/>
            <w:vMerge w:val="restart"/>
            <w:shd w:val="clear" w:color="auto" w:fill="auto"/>
            <w:vAlign w:val="center"/>
          </w:tcPr>
          <w:p w14:paraId="0F4CF9D7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所在单位</w:t>
            </w:r>
          </w:p>
        </w:tc>
        <w:tc>
          <w:tcPr>
            <w:tcW w:w="2578" w:type="dxa"/>
            <w:gridSpan w:val="2"/>
            <w:vMerge w:val="restart"/>
            <w:shd w:val="clear" w:color="auto" w:fill="auto"/>
            <w:vAlign w:val="center"/>
          </w:tcPr>
          <w:p w14:paraId="737A690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45B4B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3" w:type="dxa"/>
            <w:gridSpan w:val="2"/>
            <w:vMerge w:val="continue"/>
            <w:vAlign w:val="center"/>
          </w:tcPr>
          <w:p w14:paraId="0975DD6D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913" w:type="dxa"/>
            <w:vMerge w:val="continue"/>
            <w:vAlign w:val="center"/>
          </w:tcPr>
          <w:p w14:paraId="11204DA9"/>
        </w:tc>
        <w:tc>
          <w:tcPr>
            <w:tcW w:w="1733" w:type="dxa"/>
            <w:vMerge w:val="continue"/>
            <w:vAlign w:val="center"/>
          </w:tcPr>
          <w:p w14:paraId="6A7FAAE2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2578" w:type="dxa"/>
            <w:gridSpan w:val="2"/>
            <w:vMerge w:val="continue"/>
            <w:vAlign w:val="center"/>
          </w:tcPr>
          <w:p w14:paraId="5D194F38"/>
        </w:tc>
      </w:tr>
      <w:tr w14:paraId="0ED84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3" w:type="dxa"/>
            <w:gridSpan w:val="2"/>
            <w:shd w:val="clear" w:color="auto" w:fill="auto"/>
            <w:vAlign w:val="center"/>
          </w:tcPr>
          <w:p w14:paraId="78903EEB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建设类型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410F8649">
            <w:pPr>
              <w:widowControl/>
              <w:jc w:val="center"/>
              <w:rPr>
                <w:rFonts w:hint="eastAsia" w:asci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混合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196F310E"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课程类别</w:t>
            </w:r>
          </w:p>
        </w:tc>
        <w:tc>
          <w:tcPr>
            <w:tcW w:w="2578" w:type="dxa"/>
            <w:gridSpan w:val="2"/>
            <w:shd w:val="clear" w:color="auto" w:fill="auto"/>
            <w:vAlign w:val="center"/>
          </w:tcPr>
          <w:p w14:paraId="49F2B024">
            <w:pPr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通识教育/学科基础/专业必修/专业选修</w:t>
            </w:r>
          </w:p>
        </w:tc>
      </w:tr>
      <w:tr w14:paraId="2446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57" w:type="dxa"/>
            <w:gridSpan w:val="6"/>
            <w:shd w:val="clear" w:color="auto" w:fill="auto"/>
            <w:vAlign w:val="center"/>
          </w:tcPr>
          <w:p w14:paraId="353855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主要阶段性成果</w:t>
            </w:r>
          </w:p>
        </w:tc>
      </w:tr>
      <w:tr w14:paraId="49F9C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009EA11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5200" w:type="dxa"/>
            <w:gridSpan w:val="4"/>
            <w:shd w:val="clear" w:color="auto" w:fill="auto"/>
            <w:vAlign w:val="center"/>
          </w:tcPr>
          <w:p w14:paraId="513E484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  <w:t>成果名称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0390D8A4">
            <w:pPr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  <w:t>完成时间</w:t>
            </w:r>
          </w:p>
        </w:tc>
      </w:tr>
      <w:tr w14:paraId="66170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5DFE3203">
            <w:pPr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5200" w:type="dxa"/>
            <w:gridSpan w:val="4"/>
            <w:shd w:val="clear" w:color="auto" w:fill="auto"/>
            <w:vAlign w:val="center"/>
          </w:tcPr>
          <w:p w14:paraId="4EC77562">
            <w:pPr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7ED5612D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1EC08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44C53B15">
            <w:pPr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5200" w:type="dxa"/>
            <w:gridSpan w:val="4"/>
            <w:shd w:val="clear" w:color="auto" w:fill="auto"/>
            <w:vAlign w:val="center"/>
          </w:tcPr>
          <w:p w14:paraId="0AC009BB">
            <w:pPr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51617382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454AF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6AEE5A6B">
            <w:pPr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5200" w:type="dxa"/>
            <w:gridSpan w:val="4"/>
            <w:shd w:val="clear" w:color="auto" w:fill="auto"/>
            <w:vAlign w:val="center"/>
          </w:tcPr>
          <w:p w14:paraId="6D2B4600">
            <w:pPr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66FA4025"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42698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57" w:type="dxa"/>
            <w:gridSpan w:val="6"/>
            <w:shd w:val="clear" w:color="auto" w:fill="auto"/>
            <w:vAlign w:val="center"/>
          </w:tcPr>
          <w:p w14:paraId="44A5EC0E">
            <w:pPr>
              <w:widowControl/>
              <w:jc w:val="center"/>
              <w:rPr>
                <w:rFonts w:hint="eastAsia" w:asci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napToGrid w:val="0"/>
                <w:kern w:val="2"/>
                <w:sz w:val="28"/>
                <w:szCs w:val="22"/>
                <w:lang w:val="en-US" w:eastAsia="zh-CN" w:bidi="ar-SA"/>
              </w:rPr>
              <w:t>中期检查专家组意见</w:t>
            </w:r>
          </w:p>
        </w:tc>
      </w:tr>
      <w:tr w14:paraId="1EFF2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57" w:type="dxa"/>
            <w:gridSpan w:val="6"/>
            <w:shd w:val="clear" w:color="auto" w:fill="auto"/>
            <w:vAlign w:val="center"/>
          </w:tcPr>
          <w:p w14:paraId="32CB7A83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</w:p>
          <w:p w14:paraId="4CDE6241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</w:p>
          <w:p w14:paraId="6BBD49D9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</w:p>
          <w:p w14:paraId="0B08B483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</w:p>
          <w:p w14:paraId="1C69F0E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 w14:paraId="3E493847">
            <w:pPr>
              <w:spacing w:line="360" w:lineRule="auto"/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</w:t>
            </w:r>
          </w:p>
          <w:p w14:paraId="7DD8757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  <w:t>专家组签字：</w:t>
            </w:r>
          </w:p>
          <w:p w14:paraId="73D6920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</w:p>
          <w:p w14:paraId="541FDF5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  <w:t xml:space="preserve">                        2024年10月XX日</w:t>
            </w:r>
          </w:p>
          <w:p w14:paraId="7AB819DB">
            <w:pPr>
              <w:spacing w:line="360" w:lineRule="auto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kern w:val="2"/>
                <w:sz w:val="28"/>
                <w:szCs w:val="28"/>
                <w:lang w:val="en-US" w:eastAsia="zh-CN" w:bidi="ar-SA"/>
              </w:rPr>
              <w:t xml:space="preserve">                       (所在单位盖章)</w:t>
            </w:r>
          </w:p>
        </w:tc>
      </w:tr>
    </w:tbl>
    <w:p w14:paraId="54905DA1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71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232E55-5931-4633-BA9D-FAFBCE5069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E4804A6-EFD9-41DF-8ACD-93335EBF927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78770F7-06EB-4A5E-8D5C-C4B69760956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6FCB1C8-5CB5-4A4F-8B30-668A289B26B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3866E">
    <w:pPr>
      <w:pStyle w:val="2"/>
      <w:tabs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clear" w:pos="8306"/>
      </w:tabs>
      <w:ind w:right="360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F79BCF"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F79BCF">
                    <w:pPr>
                      <w:pStyle w:val="2"/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  <w:r>
      <w:rPr>
        <w:rFonts w:ascii="宋体" w:hAnsi="宋体" w:eastAsia="宋体"/>
        <w:sz w:val="28"/>
        <w:szCs w:val="28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31BB2"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lY2MyZDE4MzQ1N2QxZGQ3YmY0MjY2ZDRmZTVkZjgifQ=="/>
  </w:docVars>
  <w:rsids>
    <w:rsidRoot w:val="329572DC"/>
    <w:rsid w:val="0A167B5A"/>
    <w:rsid w:val="329572DC"/>
    <w:rsid w:val="455408D8"/>
    <w:rsid w:val="60F61ACF"/>
    <w:rsid w:val="799F5B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114</Characters>
  <Lines>0</Lines>
  <Paragraphs>0</Paragraphs>
  <TotalTime>0</TotalTime>
  <ScaleCrop>false</ScaleCrop>
  <LinksUpToDate>false</LinksUpToDate>
  <CharactersWithSpaces>201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2022-11-11T07:12:00Z</dcterms:created>
  <dc:creator>Administrator</dc:creator>
  <cp:lastModifiedBy>畔畔</cp:lastModifiedBy>
  <dcterms:modified xsi:type="dcterms:W3CDTF">2024-09-06T06:00:18Z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0729822CA70043AE9E78D80F51DC97A2_12</vt:lpwstr>
  </property>
</Properties>
</file>