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center"/>
        <w:textAlignment w:val="auto"/>
        <w:rPr>
          <w:rFonts w:hint="default" w:ascii="方正小标宋简体" w:hAnsi="方正小标宋简体" w:eastAsia="方正小标宋简体" w:cs="方正小标宋简体"/>
          <w:b w:val="0"/>
          <w:bCs w:val="0"/>
          <w:kern w:val="0"/>
          <w:sz w:val="44"/>
          <w:szCs w:val="44"/>
        </w:rPr>
      </w:pPr>
      <w:bookmarkStart w:id="0" w:name="OLE_LINK2"/>
      <w:bookmarkStart w:id="1" w:name="OLE_LINK1"/>
      <w:r>
        <w:rPr>
          <w:rFonts w:hint="default" w:ascii="方正小标宋简体" w:hAnsi="方正小标宋简体" w:eastAsia="方正小标宋简体" w:cs="方正小标宋简体"/>
          <w:b w:val="0"/>
          <w:bCs w:val="0"/>
          <w:kern w:val="0"/>
          <w:sz w:val="44"/>
          <w:szCs w:val="44"/>
        </w:rPr>
        <w:t>博学笃行·格物致知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right"/>
        <w:textAlignment w:val="auto"/>
        <w:rPr>
          <w:rFonts w:hint="eastAsia" w:ascii="方正小标宋简体" w:hAnsi="方正小标宋简体" w:eastAsia="方正小标宋简体" w:cs="方正小标宋简体"/>
          <w:b w:val="0"/>
          <w:bCs w:val="0"/>
          <w:kern w:val="2"/>
          <w:sz w:val="30"/>
          <w:szCs w:val="30"/>
          <w:lang w:val="en-US" w:eastAsia="zh-CN" w:bidi="ar-SA"/>
        </w:rPr>
      </w:pPr>
      <w:r>
        <w:rPr>
          <w:rFonts w:hint="eastAsia" w:ascii="方正小标宋简体" w:hAnsi="方正小标宋简体" w:eastAsia="方正小标宋简体" w:cs="方正小标宋简体"/>
          <w:b w:val="0"/>
          <w:bCs w:val="0"/>
          <w:kern w:val="2"/>
          <w:sz w:val="30"/>
          <w:szCs w:val="30"/>
          <w:lang w:val="en-US" w:eastAsia="zh-CN" w:bidi="ar-SA"/>
        </w:rPr>
        <w:t>——</w:t>
      </w:r>
      <w:bookmarkStart w:id="4" w:name="_GoBack"/>
      <w:bookmarkStart w:id="2" w:name="OLE_LINK4"/>
      <w:r>
        <w:rPr>
          <w:rFonts w:hint="eastAsia" w:ascii="方正小标宋简体" w:hAnsi="方正小标宋简体" w:eastAsia="方正小标宋简体" w:cs="方正小标宋简体"/>
          <w:b w:val="0"/>
          <w:bCs w:val="0"/>
          <w:kern w:val="2"/>
          <w:sz w:val="30"/>
          <w:szCs w:val="30"/>
          <w:lang w:val="en-US" w:eastAsia="zh-CN" w:bidi="ar-SA"/>
        </w:rPr>
        <w:t>长春大学旅游学院</w:t>
      </w:r>
      <w:bookmarkStart w:id="3" w:name="OLE_LINK3"/>
      <w:r>
        <w:rPr>
          <w:rFonts w:hint="eastAsia" w:ascii="方正小标宋简体" w:hAnsi="方正小标宋简体" w:eastAsia="方正小标宋简体" w:cs="方正小标宋简体"/>
          <w:b w:val="0"/>
          <w:bCs w:val="0"/>
          <w:kern w:val="2"/>
          <w:sz w:val="30"/>
          <w:szCs w:val="30"/>
          <w:lang w:val="en-US" w:eastAsia="zh-CN" w:bidi="ar-SA"/>
        </w:rPr>
        <w:t>工学院建筑学专业2360101团支部</w:t>
      </w:r>
      <w:bookmarkEnd w:id="4"/>
      <w:bookmarkEnd w:id="2"/>
      <w:bookmarkEnd w:id="3"/>
      <w:r>
        <w:rPr>
          <w:rFonts w:hint="eastAsia" w:ascii="方正小标宋简体" w:hAnsi="方正小标宋简体" w:eastAsia="方正小标宋简体" w:cs="方正小标宋简体"/>
          <w:b w:val="0"/>
          <w:bCs w:val="0"/>
          <w:kern w:val="2"/>
          <w:sz w:val="30"/>
          <w:szCs w:val="30"/>
          <w:lang w:val="en-US" w:eastAsia="zh-CN" w:bidi="ar-SA"/>
        </w:rPr>
        <w:t>参评</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right"/>
        <w:textAlignment w:val="auto"/>
        <w:rPr>
          <w:rFonts w:hint="eastAsia" w:ascii="方正小标宋简体" w:hAnsi="方正小标宋简体" w:eastAsia="方正小标宋简体" w:cs="方正小标宋简体"/>
          <w:b w:val="0"/>
          <w:bCs w:val="0"/>
          <w:kern w:val="2"/>
          <w:sz w:val="30"/>
          <w:szCs w:val="30"/>
          <w:lang w:val="en-US" w:eastAsia="zh-CN" w:bidi="ar-SA"/>
        </w:rPr>
      </w:pPr>
      <w:r>
        <w:rPr>
          <w:rFonts w:hint="eastAsia" w:ascii="方正小标宋简体" w:hAnsi="方正小标宋简体" w:eastAsia="方正小标宋简体" w:cs="方正小标宋简体"/>
          <w:b w:val="0"/>
          <w:bCs w:val="0"/>
          <w:kern w:val="2"/>
          <w:sz w:val="30"/>
          <w:szCs w:val="30"/>
          <w:lang w:val="en-US" w:eastAsia="zh-CN" w:bidi="ar-SA"/>
        </w:rPr>
        <w:t>2024年吉林省“优秀团支部”事迹材料</w:t>
      </w:r>
    </w:p>
    <w:bookmarkEnd w:id="0"/>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rPr>
        <w:t>长春大学旅游学院工学院</w:t>
      </w:r>
      <w:r>
        <w:rPr>
          <w:rFonts w:hint="eastAsia" w:ascii="仿宋" w:hAnsi="仿宋" w:eastAsia="仿宋" w:cs="Times New Roman"/>
          <w:sz w:val="32"/>
          <w:szCs w:val="32"/>
          <w:lang w:val="en-US" w:eastAsia="zh-CN"/>
        </w:rPr>
        <w:t>建筑学</w:t>
      </w:r>
      <w:r>
        <w:rPr>
          <w:rFonts w:hint="eastAsia" w:ascii="仿宋" w:hAnsi="仿宋" w:eastAsia="仿宋" w:cs="Times New Roman"/>
          <w:sz w:val="32"/>
          <w:szCs w:val="32"/>
        </w:rPr>
        <w:t>专业202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级1班团支部成立于202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年9月，支部</w:t>
      </w:r>
      <w:r>
        <w:rPr>
          <w:rFonts w:hint="eastAsia" w:ascii="仿宋" w:hAnsi="仿宋" w:eastAsia="仿宋" w:cs="Times New Roman"/>
          <w:sz w:val="32"/>
          <w:szCs w:val="32"/>
          <w:lang w:val="en-US" w:eastAsia="zh-CN"/>
        </w:rPr>
        <w:t>现</w:t>
      </w:r>
      <w:r>
        <w:rPr>
          <w:rFonts w:hint="eastAsia" w:ascii="仿宋" w:hAnsi="仿宋" w:eastAsia="仿宋" w:cs="Times New Roman"/>
          <w:sz w:val="32"/>
          <w:szCs w:val="32"/>
        </w:rPr>
        <w:t>有</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名共青团员。支部</w:t>
      </w:r>
      <w:r>
        <w:rPr>
          <w:rFonts w:hint="eastAsia" w:ascii="仿宋" w:hAnsi="仿宋" w:eastAsia="仿宋" w:cs="Times New Roman"/>
          <w:sz w:val="32"/>
          <w:szCs w:val="32"/>
          <w:lang w:val="en-US" w:eastAsia="zh-CN"/>
        </w:rPr>
        <w:t>组织</w:t>
      </w:r>
      <w:r>
        <w:rPr>
          <w:rFonts w:hint="eastAsia" w:ascii="仿宋" w:hAnsi="仿宋" w:eastAsia="仿宋" w:cs="Times New Roman"/>
          <w:sz w:val="32"/>
          <w:szCs w:val="32"/>
        </w:rPr>
        <w:t>架构科学</w:t>
      </w:r>
      <w:r>
        <w:rPr>
          <w:rFonts w:hint="eastAsia" w:ascii="仿宋" w:hAnsi="仿宋" w:eastAsia="仿宋" w:cs="Times New Roman"/>
          <w:sz w:val="32"/>
          <w:szCs w:val="32"/>
          <w:lang w:val="en-US" w:eastAsia="zh-CN"/>
        </w:rPr>
        <w:t>合理、成员职责清晰明确</w:t>
      </w:r>
      <w:r>
        <w:rPr>
          <w:rFonts w:hint="eastAsia" w:ascii="仿宋" w:hAnsi="仿宋" w:eastAsia="仿宋" w:cs="Times New Roman"/>
          <w:sz w:val="32"/>
          <w:szCs w:val="32"/>
        </w:rPr>
        <w:t>，始终</w:t>
      </w:r>
      <w:r>
        <w:rPr>
          <w:rFonts w:hint="eastAsia" w:ascii="仿宋" w:hAnsi="仿宋" w:eastAsia="仿宋" w:cs="Times New Roman"/>
          <w:sz w:val="32"/>
          <w:szCs w:val="32"/>
          <w:lang w:val="en-US" w:eastAsia="zh-CN"/>
        </w:rPr>
        <w:t>秉持</w:t>
      </w:r>
      <w:r>
        <w:rPr>
          <w:rFonts w:hint="eastAsia" w:ascii="仿宋" w:hAnsi="仿宋" w:eastAsia="仿宋" w:cs="Times New Roman"/>
          <w:sz w:val="32"/>
          <w:szCs w:val="32"/>
          <w:lang w:eastAsia="zh-CN"/>
        </w:rPr>
        <w:t>“</w:t>
      </w:r>
      <w:r>
        <w:rPr>
          <w:rFonts w:hint="eastAsia" w:ascii="仿宋" w:hAnsi="仿宋" w:eastAsia="仿宋" w:cs="Times New Roman"/>
          <w:sz w:val="32"/>
          <w:szCs w:val="32"/>
        </w:rPr>
        <w:t>德才兼备，知行合一</w:t>
      </w:r>
      <w:r>
        <w:rPr>
          <w:rFonts w:hint="eastAsia" w:ascii="仿宋" w:hAnsi="仿宋" w:eastAsia="仿宋" w:cs="Times New Roman"/>
          <w:sz w:val="32"/>
          <w:szCs w:val="32"/>
          <w:lang w:eastAsia="zh-CN"/>
        </w:rPr>
        <w:t>”</w:t>
      </w:r>
      <w:r>
        <w:rPr>
          <w:rFonts w:hint="eastAsia" w:ascii="仿宋" w:hAnsi="仿宋" w:eastAsia="仿宋" w:cs="Times New Roman"/>
          <w:sz w:val="32"/>
          <w:szCs w:val="32"/>
        </w:rPr>
        <w:t>的理念，以强化理想信念为核心，统筹推进学术精进与能力拓展，始终保持政治方向不偏移、服务初心不动摇，切实筑牢基层组织的坚实根基。在上级团委的</w:t>
      </w:r>
      <w:r>
        <w:rPr>
          <w:rFonts w:hint="eastAsia" w:ascii="仿宋" w:hAnsi="仿宋" w:eastAsia="仿宋" w:cs="Times New Roman"/>
          <w:sz w:val="32"/>
          <w:szCs w:val="32"/>
          <w:lang w:val="en-US" w:eastAsia="zh-CN"/>
        </w:rPr>
        <w:t>悉心</w:t>
      </w:r>
      <w:r>
        <w:rPr>
          <w:rFonts w:hint="eastAsia" w:ascii="仿宋" w:hAnsi="仿宋" w:eastAsia="仿宋" w:cs="Times New Roman"/>
          <w:sz w:val="32"/>
          <w:szCs w:val="32"/>
        </w:rPr>
        <w:t>指导下，</w:t>
      </w:r>
      <w:r>
        <w:rPr>
          <w:rFonts w:hint="eastAsia" w:ascii="仿宋" w:hAnsi="仿宋" w:eastAsia="仿宋" w:cs="Times New Roman"/>
          <w:sz w:val="32"/>
          <w:szCs w:val="32"/>
          <w:lang w:val="en-US" w:eastAsia="zh-CN"/>
        </w:rPr>
        <w:t>支部</w:t>
      </w:r>
      <w:r>
        <w:rPr>
          <w:rFonts w:hint="eastAsia" w:ascii="仿宋" w:hAnsi="仿宋" w:eastAsia="仿宋" w:cs="Times New Roman"/>
          <w:sz w:val="32"/>
          <w:szCs w:val="32"/>
        </w:rPr>
        <w:t>不断探索</w:t>
      </w:r>
      <w:r>
        <w:rPr>
          <w:rFonts w:hint="eastAsia" w:ascii="仿宋" w:hAnsi="仿宋" w:eastAsia="仿宋" w:cs="Times New Roman"/>
          <w:sz w:val="32"/>
          <w:szCs w:val="32"/>
          <w:lang w:val="en-US" w:eastAsia="zh-CN"/>
        </w:rPr>
        <w:t>创</w:t>
      </w:r>
      <w:r>
        <w:rPr>
          <w:rFonts w:hint="eastAsia" w:ascii="仿宋" w:hAnsi="仿宋" w:eastAsia="仿宋" w:cs="Times New Roman"/>
          <w:sz w:val="32"/>
          <w:szCs w:val="32"/>
        </w:rPr>
        <w:t>，构建</w:t>
      </w:r>
      <w:r>
        <w:rPr>
          <w:rFonts w:hint="eastAsia" w:ascii="仿宋" w:hAnsi="仿宋" w:eastAsia="仿宋" w:cs="Times New Roman"/>
          <w:sz w:val="32"/>
          <w:szCs w:val="32"/>
          <w:lang w:val="en-US" w:eastAsia="zh-CN"/>
        </w:rPr>
        <w:t>了</w:t>
      </w:r>
      <w:r>
        <w:rPr>
          <w:rFonts w:hint="eastAsia" w:ascii="仿宋" w:hAnsi="仿宋" w:eastAsia="仿宋" w:cs="Times New Roman"/>
          <w:sz w:val="32"/>
          <w:szCs w:val="32"/>
          <w:lang w:eastAsia="zh-CN"/>
        </w:rPr>
        <w:t>“</w:t>
      </w:r>
      <w:r>
        <w:rPr>
          <w:rFonts w:hint="eastAsia" w:ascii="仿宋" w:hAnsi="仿宋" w:eastAsia="仿宋" w:cs="Times New Roman"/>
          <w:sz w:val="32"/>
          <w:szCs w:val="32"/>
        </w:rPr>
        <w:t>创新驱动、协同发展、党团联动</w:t>
      </w:r>
      <w:r>
        <w:rPr>
          <w:rFonts w:hint="eastAsia" w:ascii="仿宋" w:hAnsi="仿宋" w:eastAsia="仿宋" w:cs="Times New Roman"/>
          <w:sz w:val="32"/>
          <w:szCs w:val="32"/>
          <w:lang w:eastAsia="zh-CN"/>
        </w:rPr>
        <w:t>”</w:t>
      </w:r>
      <w:r>
        <w:rPr>
          <w:rFonts w:hint="eastAsia" w:ascii="仿宋" w:hAnsi="仿宋" w:eastAsia="仿宋" w:cs="Times New Roman"/>
          <w:sz w:val="32"/>
          <w:szCs w:val="32"/>
        </w:rPr>
        <w:t>的工作</w:t>
      </w:r>
      <w:r>
        <w:rPr>
          <w:rFonts w:hint="eastAsia" w:ascii="仿宋" w:hAnsi="仿宋" w:eastAsia="仿宋" w:cs="Times New Roman"/>
          <w:sz w:val="32"/>
          <w:szCs w:val="32"/>
          <w:lang w:val="en-US" w:eastAsia="zh-CN"/>
        </w:rPr>
        <w:t>模式</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充分激发了</w:t>
      </w:r>
      <w:r>
        <w:rPr>
          <w:rFonts w:hint="eastAsia" w:ascii="仿宋" w:hAnsi="仿宋" w:eastAsia="仿宋" w:cs="Times New Roman"/>
          <w:sz w:val="32"/>
          <w:szCs w:val="32"/>
        </w:rPr>
        <w:t>团支部</w:t>
      </w:r>
      <w:r>
        <w:rPr>
          <w:rFonts w:hint="eastAsia" w:ascii="仿宋" w:hAnsi="仿宋" w:eastAsia="仿宋" w:cs="Times New Roman"/>
          <w:sz w:val="32"/>
          <w:szCs w:val="32"/>
          <w:lang w:val="en-US" w:eastAsia="zh-CN"/>
        </w:rPr>
        <w:t>的内在活力</w:t>
      </w:r>
      <w:r>
        <w:rPr>
          <w:rFonts w:hint="eastAsia" w:ascii="仿宋" w:hAnsi="仿宋" w:eastAsia="仿宋" w:cs="Times New Roman"/>
          <w:sz w:val="32"/>
          <w:szCs w:val="32"/>
        </w:rPr>
        <w:t>，凝聚</w:t>
      </w:r>
      <w:r>
        <w:rPr>
          <w:rFonts w:hint="eastAsia" w:ascii="仿宋" w:hAnsi="仿宋" w:eastAsia="仿宋" w:cs="Times New Roman"/>
          <w:sz w:val="32"/>
          <w:szCs w:val="32"/>
          <w:lang w:val="en-US" w:eastAsia="zh-CN"/>
        </w:rPr>
        <w:t>起强大的</w:t>
      </w:r>
      <w:r>
        <w:rPr>
          <w:rFonts w:hint="eastAsia" w:ascii="仿宋" w:hAnsi="仿宋" w:eastAsia="仿宋" w:cs="Times New Roman"/>
          <w:sz w:val="32"/>
          <w:szCs w:val="32"/>
        </w:rPr>
        <w:t>集体力量，持续营造</w:t>
      </w:r>
      <w:r>
        <w:rPr>
          <w:rFonts w:hint="eastAsia" w:ascii="仿宋" w:hAnsi="仿宋" w:eastAsia="仿宋" w:cs="Times New Roman"/>
          <w:sz w:val="32"/>
          <w:szCs w:val="32"/>
          <w:lang w:val="en-US" w:eastAsia="zh-CN"/>
        </w:rPr>
        <w:t>出</w:t>
      </w:r>
      <w:r>
        <w:rPr>
          <w:rFonts w:hint="eastAsia" w:ascii="仿宋" w:hAnsi="仿宋" w:eastAsia="仿宋" w:cs="Times New Roman"/>
          <w:sz w:val="32"/>
          <w:szCs w:val="32"/>
        </w:rPr>
        <w:t>积极向上、团结奋进的</w:t>
      </w:r>
      <w:r>
        <w:rPr>
          <w:rFonts w:hint="eastAsia" w:ascii="仿宋" w:hAnsi="仿宋" w:eastAsia="仿宋" w:cs="Times New Roman"/>
          <w:sz w:val="32"/>
          <w:szCs w:val="32"/>
          <w:lang w:val="en-US" w:eastAsia="zh-CN"/>
        </w:rPr>
        <w:t>良好氛围</w:t>
      </w:r>
      <w:r>
        <w:rPr>
          <w:rFonts w:hint="eastAsia" w:ascii="仿宋" w:hAnsi="仿宋" w:eastAsia="仿宋" w:cs="Times New Roman"/>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一、铸牢思想之基，把握正确方向</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团支部始终坚持党建带团建的根本原则，将思想引领作为凝聚青年、服务大局的核心任务，持续</w:t>
      </w:r>
      <w:r>
        <w:rPr>
          <w:rFonts w:hint="eastAsia" w:ascii="仿宋" w:hAnsi="仿宋" w:eastAsia="仿宋" w:cs="Times New Roman"/>
          <w:sz w:val="32"/>
          <w:szCs w:val="32"/>
          <w:lang w:val="en-US" w:eastAsia="zh-CN"/>
        </w:rPr>
        <w:t>深入开展</w:t>
      </w:r>
      <w:r>
        <w:rPr>
          <w:rFonts w:hint="eastAsia" w:ascii="仿宋" w:hAnsi="仿宋" w:eastAsia="仿宋" w:cs="Times New Roman"/>
          <w:sz w:val="32"/>
          <w:szCs w:val="32"/>
        </w:rPr>
        <w:t>政治理论学习，引导全体团员坚定不移听党话、跟党走。在浓厚政治氛围</w:t>
      </w:r>
      <w:r>
        <w:rPr>
          <w:rFonts w:hint="eastAsia" w:ascii="仿宋" w:hAnsi="仿宋" w:eastAsia="仿宋" w:cs="Times New Roman"/>
          <w:sz w:val="32"/>
          <w:szCs w:val="32"/>
          <w:lang w:val="en-US" w:eastAsia="zh-CN"/>
        </w:rPr>
        <w:t>的</w:t>
      </w:r>
      <w:r>
        <w:rPr>
          <w:rFonts w:hint="eastAsia" w:ascii="仿宋" w:hAnsi="仿宋" w:eastAsia="仿宋" w:cs="Times New Roman"/>
          <w:sz w:val="32"/>
          <w:szCs w:val="32"/>
        </w:rPr>
        <w:t>熏陶下，</w:t>
      </w:r>
      <w:r>
        <w:rPr>
          <w:rFonts w:hint="eastAsia" w:ascii="仿宋" w:hAnsi="仿宋" w:eastAsia="仿宋" w:cs="Times New Roman"/>
          <w:sz w:val="32"/>
          <w:szCs w:val="32"/>
          <w:lang w:val="en-US" w:eastAsia="zh-CN"/>
        </w:rPr>
        <w:t>支部</w:t>
      </w:r>
      <w:r>
        <w:rPr>
          <w:rFonts w:hint="eastAsia" w:ascii="仿宋" w:hAnsi="仿宋" w:eastAsia="仿宋" w:cs="Times New Roman"/>
          <w:sz w:val="32"/>
          <w:szCs w:val="32"/>
        </w:rPr>
        <w:t>青年团员积极向党组织靠拢，主动递交入党申请书，目前已有4名同志被确定为入党积极分子，充分</w:t>
      </w:r>
      <w:r>
        <w:rPr>
          <w:rFonts w:hint="eastAsia" w:ascii="仿宋" w:hAnsi="仿宋" w:eastAsia="仿宋" w:cs="Times New Roman"/>
          <w:sz w:val="32"/>
          <w:szCs w:val="32"/>
          <w:lang w:val="en-US" w:eastAsia="zh-CN"/>
        </w:rPr>
        <w:t>彰显</w:t>
      </w:r>
      <w:r>
        <w:rPr>
          <w:rFonts w:hint="eastAsia" w:ascii="仿宋" w:hAnsi="仿宋" w:eastAsia="仿宋" w:cs="Times New Roman"/>
          <w:sz w:val="32"/>
          <w:szCs w:val="32"/>
        </w:rPr>
        <w:t>了新时代青年追求进步的政治自觉。</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Times New Roman"/>
          <w:sz w:val="32"/>
          <w:szCs w:val="32"/>
        </w:rPr>
        <w:t>支部严格落实全面从严治团要求，以规范化、制度化建设为抓手，扎实推进</w:t>
      </w:r>
      <w:r>
        <w:rPr>
          <w:rFonts w:hint="eastAsia" w:ascii="仿宋" w:hAnsi="仿宋" w:eastAsia="仿宋" w:cs="Times New Roman"/>
          <w:sz w:val="32"/>
          <w:szCs w:val="32"/>
          <w:lang w:eastAsia="zh-CN"/>
        </w:rPr>
        <w:t>“</w:t>
      </w:r>
      <w:r>
        <w:rPr>
          <w:rFonts w:hint="eastAsia" w:ascii="仿宋" w:hAnsi="仿宋" w:eastAsia="仿宋" w:cs="Times New Roman"/>
          <w:sz w:val="32"/>
          <w:szCs w:val="32"/>
        </w:rPr>
        <w:t>三会两制一课</w:t>
      </w:r>
      <w:r>
        <w:rPr>
          <w:rFonts w:hint="eastAsia" w:ascii="仿宋" w:hAnsi="仿宋" w:eastAsia="仿宋" w:cs="Times New Roman"/>
          <w:sz w:val="32"/>
          <w:szCs w:val="32"/>
          <w:lang w:eastAsia="zh-CN"/>
        </w:rPr>
        <w:t>”</w:t>
      </w:r>
      <w:r>
        <w:rPr>
          <w:rFonts w:hint="eastAsia" w:ascii="仿宋" w:hAnsi="仿宋" w:eastAsia="仿宋" w:cs="Times New Roman"/>
          <w:sz w:val="32"/>
          <w:szCs w:val="32"/>
        </w:rPr>
        <w:t>制度落地见效。通过定期召开支部团员大会、支委会，常态化开展团员民主评议、团籍年度核验、主题团日等组织生活，不断增强团组织的政治性、先进性和群众性。同时，</w:t>
      </w:r>
      <w:r>
        <w:rPr>
          <w:rFonts w:hint="eastAsia" w:ascii="仿宋" w:hAnsi="仿宋" w:eastAsia="仿宋" w:cs="Times New Roman"/>
          <w:sz w:val="32"/>
          <w:szCs w:val="32"/>
          <w:lang w:val="en-US" w:eastAsia="zh-CN"/>
        </w:rPr>
        <w:t>紧密围绕</w:t>
      </w:r>
      <w:r>
        <w:rPr>
          <w:rFonts w:hint="eastAsia" w:ascii="仿宋" w:hAnsi="仿宋" w:eastAsia="仿宋" w:cs="Times New Roman"/>
          <w:sz w:val="32"/>
          <w:szCs w:val="32"/>
        </w:rPr>
        <w:t>新时代共青团改革部署，积极探索党团共建新模式，聚焦</w:t>
      </w:r>
      <w:r>
        <w:rPr>
          <w:rFonts w:hint="eastAsia" w:ascii="仿宋" w:hAnsi="仿宋" w:eastAsia="仿宋" w:cs="Times New Roman"/>
          <w:sz w:val="32"/>
          <w:szCs w:val="32"/>
          <w:lang w:eastAsia="zh-CN"/>
        </w:rPr>
        <w:t>“</w:t>
      </w:r>
      <w:r>
        <w:rPr>
          <w:rFonts w:hint="eastAsia" w:ascii="仿宋" w:hAnsi="仿宋" w:eastAsia="仿宋" w:cs="Times New Roman"/>
          <w:sz w:val="32"/>
          <w:szCs w:val="32"/>
        </w:rPr>
        <w:t>政治引领铸魂、制度规范固本、文化培育凝心、学业提升赋能</w:t>
      </w:r>
      <w:r>
        <w:rPr>
          <w:rFonts w:hint="eastAsia" w:ascii="仿宋" w:hAnsi="仿宋" w:eastAsia="仿宋" w:cs="Times New Roman"/>
          <w:sz w:val="32"/>
          <w:szCs w:val="32"/>
          <w:lang w:eastAsia="zh-CN"/>
        </w:rPr>
        <w:t>”</w:t>
      </w:r>
      <w:r>
        <w:rPr>
          <w:rFonts w:hint="eastAsia" w:ascii="仿宋" w:hAnsi="仿宋" w:eastAsia="仿宋" w:cs="Times New Roman"/>
          <w:sz w:val="32"/>
          <w:szCs w:val="32"/>
        </w:rPr>
        <w:t>四大维度，创新组织生活形式，充分运用</w:t>
      </w:r>
      <w:r>
        <w:rPr>
          <w:rFonts w:hint="eastAsia" w:ascii="仿宋" w:hAnsi="仿宋" w:eastAsia="仿宋" w:cs="Times New Roman"/>
          <w:sz w:val="32"/>
          <w:szCs w:val="32"/>
          <w:lang w:eastAsia="zh-CN"/>
        </w:rPr>
        <w:t>“</w:t>
      </w:r>
      <w:r>
        <w:rPr>
          <w:rFonts w:hint="eastAsia" w:ascii="仿宋" w:hAnsi="仿宋" w:eastAsia="仿宋" w:cs="Times New Roman"/>
          <w:sz w:val="32"/>
          <w:szCs w:val="32"/>
        </w:rPr>
        <w:t>智慧团建</w:t>
      </w:r>
      <w:r>
        <w:rPr>
          <w:rFonts w:hint="eastAsia" w:ascii="仿宋" w:hAnsi="仿宋" w:eastAsia="仿宋" w:cs="Times New Roman"/>
          <w:sz w:val="32"/>
          <w:szCs w:val="32"/>
          <w:lang w:eastAsia="zh-CN"/>
        </w:rPr>
        <w:t>”</w:t>
      </w:r>
      <w:r>
        <w:rPr>
          <w:rFonts w:hint="eastAsia" w:ascii="仿宋" w:hAnsi="仿宋" w:eastAsia="仿宋" w:cs="Times New Roman"/>
          <w:sz w:val="32"/>
          <w:szCs w:val="32"/>
        </w:rPr>
        <w:t>数字化平台，实现团员教育管理全覆盖、组织生活全纪实，切实提升团支部的组织力、引领力和服务力，</w:t>
      </w:r>
      <w:r>
        <w:rPr>
          <w:rFonts w:hint="eastAsia" w:ascii="仿宋" w:hAnsi="仿宋" w:eastAsia="仿宋" w:cs="Times New Roman"/>
          <w:sz w:val="32"/>
          <w:szCs w:val="32"/>
          <w:lang w:val="en-US" w:eastAsia="zh-CN"/>
        </w:rPr>
        <w:t>努力</w:t>
      </w:r>
      <w:r>
        <w:rPr>
          <w:rFonts w:hint="eastAsia" w:ascii="仿宋" w:hAnsi="仿宋" w:eastAsia="仿宋" w:cs="Times New Roman"/>
          <w:sz w:val="32"/>
          <w:szCs w:val="32"/>
        </w:rPr>
        <w:t>为党培养堪当民族复兴重任的时代新人。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240" w:lineRule="auto"/>
        <w:ind w:right="0" w:rightChars="0" w:firstLine="640" w:firstLineChars="200"/>
        <w:jc w:val="both"/>
        <w:textAlignment w:val="auto"/>
        <w:rPr>
          <w:rFonts w:hint="eastAsia" w:ascii="黑体" w:hAnsi="黑体" w:eastAsia="黑体" w:cs="黑体"/>
          <w:sz w:val="32"/>
          <w:szCs w:val="32"/>
          <w:lang w:val="en-US" w:eastAsia="zh-CN"/>
        </w:rPr>
      </w:pPr>
      <w:r>
        <w:rPr>
          <w:rStyle w:val="8"/>
          <w:rFonts w:hint="eastAsia" w:ascii="黑体" w:hAnsi="黑体" w:eastAsia="黑体" w:cs="黑体"/>
          <w:b w:val="0"/>
          <w:bCs w:val="0"/>
          <w:color w:val="333333"/>
          <w:sz w:val="32"/>
          <w:szCs w:val="32"/>
          <w:lang w:val="en-US" w:eastAsia="zh-CN"/>
        </w:rPr>
        <w:t>加强支部建设</w:t>
      </w:r>
      <w:r>
        <w:rPr>
          <w:rStyle w:val="8"/>
          <w:rFonts w:hint="eastAsia" w:ascii="黑体" w:hAnsi="黑体" w:eastAsia="黑体" w:cs="黑体"/>
          <w:b w:val="0"/>
          <w:bCs w:val="0"/>
          <w:color w:val="333333"/>
          <w:sz w:val="32"/>
          <w:szCs w:val="32"/>
        </w:rPr>
        <w:t>，</w:t>
      </w:r>
      <w:r>
        <w:rPr>
          <w:rStyle w:val="8"/>
          <w:rFonts w:hint="eastAsia" w:ascii="黑体" w:hAnsi="黑体" w:eastAsia="黑体" w:cs="黑体"/>
          <w:b w:val="0"/>
          <w:bCs w:val="0"/>
          <w:color w:val="333333"/>
          <w:sz w:val="32"/>
          <w:szCs w:val="32"/>
          <w:lang w:val="en-US" w:eastAsia="zh-CN"/>
        </w:rPr>
        <w:t>展现青春担当</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团支部坚持以思想建设为引领，以组织建设为保障，以创新活动为载体，全面提升团支部的凝聚力和战斗力。</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在思想建设方面，支部创新采用集中研学、专题研讨、实践体悟等多元化学习模式，定期开展“传承红色基因·争做时代新人”“赓续百年初心·共话青春使命”等特色主题团日活动。通过线上线下相结合的方式，深入开展党的二十大精神专题学习、习近平总书记关于青年工作的重要思想交流研讨，切实增强支部青年对“两个确立”决定性意义的领悟，持续强化政治认同、思想认同、理论认同和情感认同，确保理论学习参与率和覆盖率均达到100%。</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在组织建设上，支部注重班子队伍建设，选拔政治素质高、充满活力、敢于创新的团干部，并按照寝室就近就便原则进行分工管理，有效提高了信息传递和工作落实效率。同时，严格规范团务管理，目前支部团员“智慧团建”系统录入率、团费收缴完成率均达100%,“青年大学习</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参学率持续保持在97%以上。</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在活动开展方面，支部紧扣专业建设主题，推陈出新，组织开展知识竞赛、户外拓展等形式多样的特色活动，既丰富了团员青年的课余生活，又提升了主题团日活动的吸引力和参与度。在上级团委的指导下，支部始终秉持实干精神，以创新谋发展、以规范促提升，团务工作成效显著，展现出强大的组织活力与集体凝聚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三、锤炼综合素质，锻炼精湛技能</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团支部始终把提升团员综合素质、培养实践技能作为重要目标，着力构建“实践育人+技能提升”的培养体系。通过建立常态化学习机制，及时传达贯彻上级团组织指示精神，确保全体成员在思想上、政治上、行动上同党中央保持高度一致，为综合素质的提升筑牢思想根基。在组织建设与活动开展中，支部持续创新实践育人模式，围绕“奉献、友爱、互助、进步”的志愿精神，将志愿服务与专业技能培养深度融合，系统打造长效化、体系化的实践服务品牌。</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支部积极组织团员投身“三下乡”“返家乡”等社会实践项目，鼓励成员在乡村振兴、基层服务等一线场景中锤炼本领。通过参与社会调研、技能帮扶、民生服务等实践活动，团员们将理论知识转化为实际工作能力，在为群众解决困难、温暖人心的过程中提升专业素养，锻造精湛技能，充分展现出新时代青年过硬的综合素质和昂扬向上的精神风貌，用青春实践描绘出长旅青年服务社会的生动图景。</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b w:val="0"/>
          <w:bCs w:val="0"/>
          <w:color w:val="333333"/>
          <w:kern w:val="0"/>
          <w:sz w:val="32"/>
          <w:szCs w:val="32"/>
          <w:lang w:val="en-US" w:eastAsia="zh-CN" w:bidi="ar-SA"/>
        </w:rPr>
      </w:pPr>
      <w:r>
        <w:rPr>
          <w:rFonts w:hint="eastAsia" w:ascii="黑体" w:hAnsi="黑体" w:eastAsia="黑体" w:cs="黑体"/>
          <w:kern w:val="2"/>
          <w:sz w:val="32"/>
          <w:szCs w:val="32"/>
          <w:lang w:val="en-US" w:eastAsia="zh-CN" w:bidi="ar-SA"/>
        </w:rPr>
        <w:t>四、厚植优良学风，勇担时代使命</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以学铸魂，以学促行。在支部崇学尚研、勇攀高峰的浓厚氛围浸润下，全体成员逐渐形成“勤思善问、精研细究、知行合一”的优良学风。浓厚的学习氛围显著提升了支部整体素养，在各类学科竞赛和评优评先中屡获佳绩：2024年12月，获“全国‘崇学杯</w:t>
      </w:r>
      <w:r>
        <w:rPr>
          <w:rFonts w:hint="default"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生态创新创意大赛”中荣获国家级奖项2项；同月，在“第十六届全国高等院校学生‘斯维尔杯</w:t>
      </w:r>
      <w:r>
        <w:rPr>
          <w:rFonts w:hint="default"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数字城市创新技术与应用大赛一BIM绿色建筑”中斩获国家级奖项1项；2024年11月，在“外研社 国才杯‘理解当代中国</w:t>
      </w:r>
      <w:r>
        <w:rPr>
          <w:rFonts w:hint="default"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外语能力大赛”学生英语组短视频赛项中荣获省级奖项1项；2024年12月，在“吉林省挑战杯红色专项赛”中获得省级奖项1项。此外，在2023-2024学年，2名同学获“国家励志奖学金”，7名同学获校级奖学金，多名同学获评“优秀大学生”“文体活动先进个人”“精神文明先进个人”等称号，支部成功获评校级“优秀班集体”荣誉称号。</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kern w:val="2"/>
          <w:sz w:val="32"/>
          <w:szCs w:val="32"/>
          <w:lang w:val="en-US" w:eastAsia="zh-CN" w:bidi="ar-SA"/>
        </w:rPr>
        <w:t>道阻且长，行则将至；行而不辍，未来可期。展望新征程，建筑学专业23级1班团支部将坚定不移地以习近平新时代中国特色社会主义思想为指引，牢记“请党放心，强国有我”的青春誓言，聚焦服务大局，立足专业特色，持续加强思想引领、组织建设、学风营造和社会实践等工作，着力建设“创新型、活力型、服务型、奋进型”团组织，激励支部成员在学习和实践中不断提升自身能力，在全面建设社会主义现代化国家的火热实践中绽放青春光芒，以团结奋斗之姿共赴民族复兴新征程。</w:t>
      </w:r>
    </w:p>
    <w:bookmarkEnd w:id="1"/>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仿宋" w:hAnsi="仿宋" w:eastAsia="仿宋" w:cs="仿宋"/>
          <w:sz w:val="32"/>
          <w:szCs w:val="32"/>
          <w:highlight w:val="yellow"/>
          <w:lang w:val="en-US" w:eastAsia="zh-CN"/>
        </w:rPr>
      </w:pPr>
    </w:p>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325CE"/>
    <w:multiLevelType w:val="multilevel"/>
    <w:tmpl w:val="E64325CE"/>
    <w:lvl w:ilvl="0" w:tentative="0">
      <w:start w:val="2"/>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DA2ZThiODZlYjQyODk4NmNlOTYwMjg0ZDQwNzQifQ=="/>
  </w:docVars>
  <w:rsids>
    <w:rsidRoot w:val="00000000"/>
    <w:rsid w:val="0CEA7671"/>
    <w:rsid w:val="12843C71"/>
    <w:rsid w:val="180B3E4F"/>
    <w:rsid w:val="192844CC"/>
    <w:rsid w:val="1FDA03C7"/>
    <w:rsid w:val="23CE65EC"/>
    <w:rsid w:val="242D4940"/>
    <w:rsid w:val="278542BB"/>
    <w:rsid w:val="2B4B3A7D"/>
    <w:rsid w:val="402417C2"/>
    <w:rsid w:val="44BE23C9"/>
    <w:rsid w:val="530B0694"/>
    <w:rsid w:val="59CA6661"/>
    <w:rsid w:val="5B383BD5"/>
    <w:rsid w:val="60BD6710"/>
    <w:rsid w:val="61AC5E39"/>
    <w:rsid w:val="68156903"/>
    <w:rsid w:val="6AEC24FC"/>
    <w:rsid w:val="6F2E3E2B"/>
    <w:rsid w:val="6F9D7E05"/>
    <w:rsid w:val="7A22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2117</Words>
  <Characters>2162</Characters>
  <Lines>0</Lines>
  <Paragraphs>0</Paragraphs>
  <TotalTime>0</TotalTime>
  <ScaleCrop>false</ScaleCrop>
  <LinksUpToDate>false</LinksUpToDate>
  <CharactersWithSpaces>2163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2023-11-19T17:04:00Z</dcterms:created>
  <dc:creator>w</dc:creator>
  <cp:lastModifiedBy>星期五晚</cp:lastModifiedBy>
  <dcterms:modified xsi:type="dcterms:W3CDTF">2025-06-04T04:50:27Z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519FA7FA5CCE433EA09A2807526F9A1F_13</vt:lpwstr>
  </property>
  <property fmtid="{D5CDD505-2E9C-101B-9397-08002B2CF9AE}" pid="4" name="KSOTemplateDocerSaveRecord">
    <vt:lpwstr>eyJoZGlkIjoiYTExNzY5MjI4NmU4OTBkZGUyYzI3NDhkZmI4ZDVkNDQifQ==</vt:lpwstr>
  </property>
</Properties>
</file>