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900" w:type="pct"/>
        <w:tblCellSpacing w:w="0" w:type="dxa"/>
        <w:tblCellMar>
          <w:left w:w="0" w:type="dxa"/>
          <w:right w:w="0" w:type="dxa"/>
        </w:tblCellMar>
        <w:tblLook w:val="04A0"/>
      </w:tblPr>
      <w:tblGrid>
        <w:gridCol w:w="8140"/>
      </w:tblGrid>
      <w:tr w:rsidR="00B52C18" w:rsidRPr="00B52C18">
        <w:trPr>
          <w:tblCellSpacing w:w="0" w:type="dxa"/>
        </w:trPr>
        <w:tc>
          <w:tcPr>
            <w:tcW w:w="0" w:type="auto"/>
            <w:tcMar>
              <w:top w:w="136" w:type="dxa"/>
              <w:left w:w="0" w:type="dxa"/>
              <w:bottom w:w="136" w:type="dxa"/>
              <w:right w:w="0" w:type="dxa"/>
            </w:tcMar>
            <w:vAlign w:val="center"/>
            <w:hideMark/>
          </w:tcPr>
          <w:p w:rsidR="00B52C18" w:rsidRPr="00B52C18" w:rsidRDefault="00B52C18" w:rsidP="00B52C18">
            <w:pPr>
              <w:widowControl/>
              <w:wordWrap w:val="0"/>
              <w:spacing w:line="353" w:lineRule="atLeast"/>
              <w:jc w:val="center"/>
              <w:rPr>
                <w:rFonts w:ascii="宋体" w:eastAsia="宋体" w:hAnsi="宋体" w:cs="宋体"/>
                <w:b/>
                <w:bCs/>
                <w:color w:val="3366FF"/>
                <w:kern w:val="0"/>
                <w:sz w:val="33"/>
                <w:szCs w:val="33"/>
              </w:rPr>
            </w:pPr>
          </w:p>
        </w:tc>
      </w:tr>
    </w:tbl>
    <w:p w:rsidR="00B52C18" w:rsidRPr="00B52C18" w:rsidRDefault="00B52C18" w:rsidP="00B52C18">
      <w:pPr>
        <w:widowControl/>
        <w:wordWrap w:val="0"/>
        <w:jc w:val="left"/>
        <w:rPr>
          <w:rFonts w:ascii="宋体" w:eastAsia="宋体" w:hAnsi="宋体" w:cs="宋体"/>
          <w:vanish/>
          <w:color w:val="323232"/>
          <w:kern w:val="0"/>
          <w:sz w:val="16"/>
          <w:szCs w:val="16"/>
        </w:rPr>
      </w:pPr>
    </w:p>
    <w:tbl>
      <w:tblPr>
        <w:tblW w:w="5000" w:type="pct"/>
        <w:tblCellSpacing w:w="0" w:type="dxa"/>
        <w:shd w:val="clear" w:color="auto" w:fill="EEFFFF"/>
        <w:tblCellMar>
          <w:left w:w="0" w:type="dxa"/>
          <w:right w:w="0" w:type="dxa"/>
        </w:tblCellMar>
        <w:tblLook w:val="04A0"/>
      </w:tblPr>
      <w:tblGrid>
        <w:gridCol w:w="6"/>
        <w:gridCol w:w="1641"/>
        <w:gridCol w:w="2520"/>
        <w:gridCol w:w="2455"/>
        <w:gridCol w:w="1684"/>
      </w:tblGrid>
      <w:tr w:rsidR="00B52C18" w:rsidRPr="00B52C18">
        <w:trPr>
          <w:tblCellSpacing w:w="0" w:type="dxa"/>
        </w:trPr>
        <w:tc>
          <w:tcPr>
            <w:tcW w:w="0" w:type="auto"/>
            <w:shd w:val="clear" w:color="auto" w:fill="EEFFFF"/>
            <w:vAlign w:val="center"/>
            <w:hideMark/>
          </w:tcPr>
          <w:p w:rsidR="00B52C18" w:rsidRPr="00B52C18" w:rsidRDefault="00B52C18" w:rsidP="00B52C18">
            <w:pPr>
              <w:widowControl/>
              <w:wordWrap w:val="0"/>
              <w:jc w:val="center"/>
              <w:rPr>
                <w:rFonts w:ascii="宋体" w:eastAsia="宋体" w:hAnsi="宋体" w:cs="宋体"/>
                <w:color w:val="323232"/>
                <w:kern w:val="0"/>
                <w:sz w:val="16"/>
                <w:szCs w:val="16"/>
              </w:rPr>
            </w:pPr>
          </w:p>
        </w:tc>
        <w:tc>
          <w:tcPr>
            <w:tcW w:w="2295" w:type="dxa"/>
            <w:shd w:val="clear" w:color="auto" w:fill="EEFFFF"/>
            <w:vAlign w:val="center"/>
            <w:hideMark/>
          </w:tcPr>
          <w:p w:rsidR="00B52C18" w:rsidRPr="00B52C18" w:rsidRDefault="00B52C18" w:rsidP="00B52C18">
            <w:pPr>
              <w:widowControl/>
              <w:wordWrap w:val="0"/>
              <w:jc w:val="center"/>
              <w:rPr>
                <w:rFonts w:ascii="宋体" w:eastAsia="宋体" w:hAnsi="宋体" w:cs="宋体"/>
                <w:color w:val="323232"/>
                <w:kern w:val="0"/>
                <w:sz w:val="16"/>
                <w:szCs w:val="16"/>
              </w:rPr>
            </w:pPr>
          </w:p>
        </w:tc>
        <w:tc>
          <w:tcPr>
            <w:tcW w:w="3525" w:type="dxa"/>
            <w:shd w:val="clear" w:color="auto" w:fill="EEFFFF"/>
            <w:vAlign w:val="center"/>
            <w:hideMark/>
          </w:tcPr>
          <w:p w:rsidR="00B52C18" w:rsidRPr="00B52C18" w:rsidRDefault="00B52C18" w:rsidP="00B52C18">
            <w:pPr>
              <w:widowControl/>
              <w:wordWrap w:val="0"/>
              <w:jc w:val="center"/>
              <w:rPr>
                <w:rFonts w:ascii="宋体" w:eastAsia="宋体" w:hAnsi="宋体" w:cs="宋体"/>
                <w:color w:val="323232"/>
                <w:kern w:val="0"/>
                <w:sz w:val="16"/>
                <w:szCs w:val="16"/>
              </w:rPr>
            </w:pPr>
          </w:p>
        </w:tc>
        <w:tc>
          <w:tcPr>
            <w:tcW w:w="3435" w:type="dxa"/>
            <w:shd w:val="clear" w:color="auto" w:fill="EEFFFF"/>
            <w:vAlign w:val="center"/>
            <w:hideMark/>
          </w:tcPr>
          <w:p w:rsidR="00B52C18" w:rsidRPr="00B52C18" w:rsidRDefault="00B52C18" w:rsidP="00B52C18">
            <w:pPr>
              <w:widowControl/>
              <w:wordWrap w:val="0"/>
              <w:jc w:val="center"/>
              <w:rPr>
                <w:rFonts w:ascii="宋体" w:eastAsia="宋体" w:hAnsi="宋体" w:cs="宋体"/>
                <w:color w:val="323232"/>
                <w:kern w:val="0"/>
                <w:sz w:val="16"/>
                <w:szCs w:val="16"/>
              </w:rPr>
            </w:pPr>
          </w:p>
        </w:tc>
        <w:tc>
          <w:tcPr>
            <w:tcW w:w="2355" w:type="dxa"/>
            <w:shd w:val="clear" w:color="auto" w:fill="EEFFFF"/>
            <w:vAlign w:val="center"/>
            <w:hideMark/>
          </w:tcPr>
          <w:p w:rsidR="00B52C18" w:rsidRPr="00B52C18" w:rsidRDefault="00B52C18" w:rsidP="00B52C18">
            <w:pPr>
              <w:widowControl/>
              <w:wordWrap w:val="0"/>
              <w:jc w:val="center"/>
              <w:rPr>
                <w:rFonts w:ascii="宋体" w:eastAsia="宋体" w:hAnsi="宋体" w:cs="宋体"/>
                <w:color w:val="000000"/>
                <w:kern w:val="0"/>
                <w:sz w:val="16"/>
                <w:szCs w:val="16"/>
              </w:rPr>
            </w:pPr>
          </w:p>
        </w:tc>
      </w:tr>
    </w:tbl>
    <w:p w:rsidR="00B52C18" w:rsidRPr="00B52C18" w:rsidRDefault="00B52C18" w:rsidP="00B52C18">
      <w:pPr>
        <w:widowControl/>
        <w:wordWrap w:val="0"/>
        <w:jc w:val="left"/>
        <w:rPr>
          <w:rFonts w:ascii="宋体" w:eastAsia="宋体" w:hAnsi="宋体" w:cs="宋体"/>
          <w:vanish/>
          <w:color w:val="323232"/>
          <w:kern w:val="0"/>
          <w:sz w:val="16"/>
          <w:szCs w:val="16"/>
        </w:rPr>
      </w:pPr>
    </w:p>
    <w:tbl>
      <w:tblPr>
        <w:tblW w:w="5000" w:type="pct"/>
        <w:tblCellSpacing w:w="0" w:type="dxa"/>
        <w:tblCellMar>
          <w:left w:w="0" w:type="dxa"/>
          <w:right w:w="0" w:type="dxa"/>
        </w:tblCellMar>
        <w:tblLook w:val="04A0"/>
      </w:tblPr>
      <w:tblGrid>
        <w:gridCol w:w="8306"/>
      </w:tblGrid>
      <w:tr w:rsidR="00B52C18" w:rsidRPr="00B52C18">
        <w:trPr>
          <w:tblCellSpacing w:w="0" w:type="dxa"/>
        </w:trPr>
        <w:tc>
          <w:tcPr>
            <w:tcW w:w="0" w:type="auto"/>
            <w:tcMar>
              <w:top w:w="136" w:type="dxa"/>
              <w:left w:w="0" w:type="dxa"/>
              <w:bottom w:w="136" w:type="dxa"/>
              <w:right w:w="0" w:type="dxa"/>
            </w:tcMar>
            <w:vAlign w:val="center"/>
            <w:hideMark/>
          </w:tcPr>
          <w:p w:rsidR="00B52C18" w:rsidRPr="00B52C18" w:rsidRDefault="00B52C18" w:rsidP="00B52C18">
            <w:pPr>
              <w:widowControl/>
              <w:wordWrap w:val="0"/>
              <w:spacing w:line="360" w:lineRule="auto"/>
              <w:jc w:val="left"/>
              <w:rPr>
                <w:rFonts w:ascii="仿宋" w:eastAsia="仿宋" w:hAnsi="宋体" w:cs="宋体"/>
                <w:color w:val="323232"/>
                <w:kern w:val="0"/>
                <w:sz w:val="32"/>
                <w:szCs w:val="32"/>
              </w:rPr>
            </w:pPr>
          </w:p>
          <w:p w:rsidR="00B52C18" w:rsidRPr="00B52C18" w:rsidRDefault="00B52C18" w:rsidP="00B52C18">
            <w:pPr>
              <w:widowControl/>
              <w:wordWrap w:val="0"/>
              <w:spacing w:before="100" w:beforeAutospacing="1" w:after="100" w:afterAutospacing="1" w:line="360" w:lineRule="auto"/>
              <w:jc w:val="center"/>
              <w:rPr>
                <w:rFonts w:ascii="仿宋" w:eastAsia="仿宋" w:hAnsi="宋体" w:cs="宋体"/>
                <w:color w:val="323232"/>
                <w:kern w:val="0"/>
                <w:sz w:val="32"/>
                <w:szCs w:val="32"/>
              </w:rPr>
            </w:pPr>
            <w:r>
              <w:rPr>
                <w:rFonts w:ascii="仿宋" w:eastAsia="仿宋" w:hAnsi="宋体" w:cs="宋体"/>
                <w:noProof/>
                <w:color w:val="323232"/>
                <w:kern w:val="0"/>
                <w:sz w:val="32"/>
                <w:szCs w:val="32"/>
              </w:rPr>
              <w:lastRenderedPageBreak/>
              <w:drawing>
                <wp:inline distT="0" distB="0" distL="0" distR="0">
                  <wp:extent cx="5339715" cy="7616825"/>
                  <wp:effectExtent l="19050" t="0" r="0" b="0"/>
                  <wp:docPr id="3" name="图片 3" descr="http://hrss.jl.gov.cn/zyjszc/201506/W0201506093527936117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hrss.jl.gov.cn/zyjszc/201506/W020150609352793611764.jpg"/>
                          <pic:cNvPicPr>
                            <a:picLocks noChangeAspect="1" noChangeArrowheads="1"/>
                          </pic:cNvPicPr>
                        </pic:nvPicPr>
                        <pic:blipFill>
                          <a:blip r:embed="rId7" cstate="print"/>
                          <a:srcRect/>
                          <a:stretch>
                            <a:fillRect/>
                          </a:stretch>
                        </pic:blipFill>
                        <pic:spPr bwMode="auto">
                          <a:xfrm>
                            <a:off x="0" y="0"/>
                            <a:ext cx="5339715" cy="7616825"/>
                          </a:xfrm>
                          <a:prstGeom prst="rect">
                            <a:avLst/>
                          </a:prstGeom>
                          <a:noFill/>
                          <a:ln w="9525">
                            <a:noFill/>
                            <a:miter lim="800000"/>
                            <a:headEnd/>
                            <a:tailEnd/>
                          </a:ln>
                        </pic:spPr>
                      </pic:pic>
                    </a:graphicData>
                  </a:graphic>
                </wp:inline>
              </w:drawing>
            </w:r>
          </w:p>
          <w:p w:rsidR="00B52C18" w:rsidRPr="00B52C18" w:rsidRDefault="00B52C18" w:rsidP="00B52C18">
            <w:pPr>
              <w:widowControl/>
              <w:wordWrap w:val="0"/>
              <w:spacing w:line="360" w:lineRule="auto"/>
              <w:jc w:val="left"/>
              <w:rPr>
                <w:rFonts w:ascii="仿宋" w:eastAsia="仿宋" w:hAnsi="宋体" w:cs="宋体"/>
                <w:color w:val="323232"/>
                <w:kern w:val="0"/>
                <w:sz w:val="32"/>
                <w:szCs w:val="32"/>
              </w:rPr>
            </w:pPr>
            <w:r w:rsidRPr="00B52C18">
              <w:rPr>
                <w:rFonts w:ascii="仿宋" w:eastAsia="仿宋" w:hAnsi="宋体" w:cs="宋体" w:hint="eastAsia"/>
                <w:color w:val="323232"/>
                <w:kern w:val="0"/>
                <w:sz w:val="32"/>
                <w:szCs w:val="32"/>
              </w:rPr>
              <w:t xml:space="preserve">　</w:t>
            </w:r>
          </w:p>
          <w:p w:rsidR="00B52C18" w:rsidRPr="00B52C18" w:rsidRDefault="00B52C18" w:rsidP="00B52C18">
            <w:pPr>
              <w:widowControl/>
              <w:wordWrap w:val="0"/>
              <w:spacing w:before="100" w:beforeAutospacing="1" w:after="100" w:afterAutospacing="1" w:line="360" w:lineRule="auto"/>
              <w:jc w:val="center"/>
              <w:rPr>
                <w:rFonts w:ascii="仿宋" w:eastAsia="仿宋" w:hAnsi="宋体" w:cs="宋体"/>
                <w:color w:val="323232"/>
                <w:kern w:val="0"/>
                <w:sz w:val="32"/>
                <w:szCs w:val="32"/>
              </w:rPr>
            </w:pPr>
            <w:r w:rsidRPr="00B52C18">
              <w:rPr>
                <w:rFonts w:ascii="仿宋" w:eastAsia="仿宋" w:hAnsi="宋体" w:cs="宋体" w:hint="eastAsia"/>
                <w:b/>
                <w:bCs/>
                <w:color w:val="323232"/>
                <w:kern w:val="0"/>
                <w:sz w:val="32"/>
                <w:szCs w:val="32"/>
              </w:rPr>
              <w:lastRenderedPageBreak/>
              <w:t>2015年全省职称评聘工作安排意见</w:t>
            </w:r>
            <w:r w:rsidRPr="00B52C18">
              <w:rPr>
                <w:rFonts w:ascii="仿宋" w:eastAsia="仿宋" w:hAnsi="宋体" w:cs="宋体" w:hint="eastAsia"/>
                <w:color w:val="323232"/>
                <w:kern w:val="0"/>
                <w:sz w:val="32"/>
                <w:szCs w:val="32"/>
              </w:rPr>
              <w:t> </w:t>
            </w:r>
          </w:p>
          <w:p w:rsidR="00B52C18" w:rsidRPr="00B52C18" w:rsidRDefault="00B52C18" w:rsidP="00B52C18">
            <w:pPr>
              <w:widowControl/>
              <w:wordWrap w:val="0"/>
              <w:spacing w:before="100" w:beforeAutospacing="1" w:after="100" w:afterAutospacing="1" w:line="360" w:lineRule="auto"/>
              <w:jc w:val="left"/>
              <w:rPr>
                <w:rFonts w:ascii="仿宋" w:eastAsia="仿宋" w:hAnsi="宋体" w:cs="宋体"/>
                <w:color w:val="323232"/>
                <w:kern w:val="0"/>
                <w:sz w:val="32"/>
                <w:szCs w:val="32"/>
              </w:rPr>
            </w:pPr>
            <w:r w:rsidRPr="00B52C18">
              <w:rPr>
                <w:rFonts w:ascii="仿宋" w:eastAsia="仿宋" w:hAnsi="宋体" w:cs="宋体" w:hint="eastAsia"/>
                <w:color w:val="323232"/>
                <w:kern w:val="0"/>
                <w:sz w:val="32"/>
                <w:szCs w:val="32"/>
              </w:rPr>
              <w:t xml:space="preserve">　　2015年是深化全省职称制度改革的关键之年，全省职称评聘工作深入贯彻落实中央和省委对人才工作的重要部署精神，按照全国和</w:t>
            </w:r>
            <w:proofErr w:type="gramStart"/>
            <w:r w:rsidRPr="00B52C18">
              <w:rPr>
                <w:rFonts w:ascii="仿宋" w:eastAsia="仿宋" w:hAnsi="宋体" w:cs="宋体" w:hint="eastAsia"/>
                <w:color w:val="323232"/>
                <w:kern w:val="0"/>
                <w:sz w:val="32"/>
                <w:szCs w:val="32"/>
              </w:rPr>
              <w:t>全省人社工作会议</w:t>
            </w:r>
            <w:proofErr w:type="gramEnd"/>
            <w:r w:rsidRPr="00B52C18">
              <w:rPr>
                <w:rFonts w:ascii="仿宋" w:eastAsia="仿宋" w:hAnsi="宋体" w:cs="宋体" w:hint="eastAsia"/>
                <w:color w:val="323232"/>
                <w:kern w:val="0"/>
                <w:sz w:val="32"/>
                <w:szCs w:val="32"/>
              </w:rPr>
              <w:t>要求，立足服务人才强省和创新驱动发展战略实施，突出“人才优先”主线，坚持“改革创新”主题，健全人才评价标准，完善人才服务体系，强化人才监管机制，大力深化职称制度分类改革，加快推进专业技术人才队伍建设，切实提升人才服务效能和自我监管水平，提高社会公信力和群众满意度，有效促进创新创业人才竞相涌现、基层一线人才合理配置、各类人才有序流动，努力为推动吉林新一轮振兴发展提供重要的人才保障和支撑。</w:t>
            </w:r>
            <w:r w:rsidRPr="00B52C18">
              <w:rPr>
                <w:rFonts w:ascii="仿宋" w:eastAsia="仿宋" w:hAnsi="宋体" w:cs="宋体" w:hint="eastAsia"/>
                <w:color w:val="323232"/>
                <w:kern w:val="0"/>
                <w:sz w:val="32"/>
                <w:szCs w:val="32"/>
              </w:rPr>
              <w:t> </w:t>
            </w:r>
          </w:p>
          <w:p w:rsidR="00B52C18" w:rsidRPr="00B52C18" w:rsidRDefault="00B52C18" w:rsidP="00B52C18">
            <w:pPr>
              <w:widowControl/>
              <w:wordWrap w:val="0"/>
              <w:spacing w:before="100" w:beforeAutospacing="1" w:after="100" w:afterAutospacing="1" w:line="360" w:lineRule="auto"/>
              <w:jc w:val="left"/>
              <w:rPr>
                <w:rFonts w:ascii="仿宋" w:eastAsia="仿宋" w:hAnsi="宋体" w:cs="宋体"/>
                <w:color w:val="323232"/>
                <w:kern w:val="0"/>
                <w:sz w:val="32"/>
                <w:szCs w:val="32"/>
              </w:rPr>
            </w:pPr>
            <w:r w:rsidRPr="00B52C18">
              <w:rPr>
                <w:rFonts w:ascii="仿宋" w:eastAsia="仿宋" w:hAnsi="宋体" w:cs="宋体" w:hint="eastAsia"/>
                <w:color w:val="323232"/>
                <w:kern w:val="0"/>
                <w:sz w:val="32"/>
                <w:szCs w:val="32"/>
              </w:rPr>
              <w:t xml:space="preserve">　　一、规范完善人才评价标准体系</w:t>
            </w:r>
            <w:r w:rsidRPr="00B52C18">
              <w:rPr>
                <w:rFonts w:ascii="仿宋" w:eastAsia="仿宋" w:hAnsi="宋体" w:cs="宋体" w:hint="eastAsia"/>
                <w:color w:val="323232"/>
                <w:kern w:val="0"/>
                <w:sz w:val="32"/>
                <w:szCs w:val="32"/>
              </w:rPr>
              <w:t> </w:t>
            </w:r>
          </w:p>
          <w:p w:rsidR="00B52C18" w:rsidRPr="00B52C18" w:rsidRDefault="00B52C18" w:rsidP="00B52C18">
            <w:pPr>
              <w:widowControl/>
              <w:wordWrap w:val="0"/>
              <w:spacing w:before="100" w:beforeAutospacing="1" w:after="100" w:afterAutospacing="1" w:line="360" w:lineRule="auto"/>
              <w:jc w:val="left"/>
              <w:rPr>
                <w:rFonts w:ascii="仿宋" w:eastAsia="仿宋" w:hAnsi="宋体" w:cs="宋体"/>
                <w:color w:val="323232"/>
                <w:kern w:val="0"/>
                <w:sz w:val="32"/>
                <w:szCs w:val="32"/>
              </w:rPr>
            </w:pPr>
            <w:r w:rsidRPr="00B52C18">
              <w:rPr>
                <w:rFonts w:ascii="仿宋" w:eastAsia="仿宋" w:hAnsi="宋体" w:cs="宋体" w:hint="eastAsia"/>
                <w:color w:val="323232"/>
                <w:kern w:val="0"/>
                <w:sz w:val="32"/>
                <w:szCs w:val="32"/>
              </w:rPr>
              <w:t xml:space="preserve">　　</w:t>
            </w:r>
            <w:r w:rsidRPr="00B52C18">
              <w:rPr>
                <w:rFonts w:ascii="仿宋" w:eastAsia="仿宋" w:hAnsi="宋体" w:cs="宋体" w:hint="eastAsia"/>
                <w:b/>
                <w:bCs/>
                <w:color w:val="323232"/>
                <w:kern w:val="0"/>
                <w:sz w:val="32"/>
                <w:szCs w:val="32"/>
              </w:rPr>
              <w:t>（一）修订完善职称评价标准和条件。</w:t>
            </w:r>
            <w:r w:rsidRPr="00B52C18">
              <w:rPr>
                <w:rFonts w:ascii="仿宋" w:eastAsia="仿宋" w:hAnsi="宋体" w:cs="宋体" w:hint="eastAsia"/>
                <w:color w:val="323232"/>
                <w:kern w:val="0"/>
                <w:sz w:val="32"/>
                <w:szCs w:val="32"/>
              </w:rPr>
              <w:t>按照国家和省职称制度分类改革要求，结合各行业发展实际和人才队伍建设需求，坚持“职业分类、企事分开”原则，突出“立足省情、创新突破，以用为本、注重实践，区别对待、突出重点，统放结合、强化服务”的思路，指导各级评委会办事机构深入实际调研、广泛征求意见、充分科学论证，集中精力做好职称评价标准和条件修订完善工作，努力提高全省专业技术人</w:t>
            </w:r>
            <w:r w:rsidRPr="00B52C18">
              <w:rPr>
                <w:rFonts w:ascii="仿宋" w:eastAsia="仿宋" w:hAnsi="宋体" w:cs="宋体" w:hint="eastAsia"/>
                <w:color w:val="323232"/>
                <w:kern w:val="0"/>
                <w:sz w:val="32"/>
                <w:szCs w:val="32"/>
              </w:rPr>
              <w:lastRenderedPageBreak/>
              <w:t>才评价科学化、专业化水平。重新修订后的评价标准和条件，须报省人力资源和社会保障厅审核同意后方可实施。</w:t>
            </w:r>
            <w:r w:rsidRPr="00B52C18">
              <w:rPr>
                <w:rFonts w:ascii="仿宋" w:eastAsia="仿宋" w:hAnsi="宋体" w:cs="宋体" w:hint="eastAsia"/>
                <w:color w:val="323232"/>
                <w:kern w:val="0"/>
                <w:sz w:val="32"/>
                <w:szCs w:val="32"/>
              </w:rPr>
              <w:t> </w:t>
            </w:r>
          </w:p>
          <w:p w:rsidR="00B52C18" w:rsidRPr="00B52C18" w:rsidRDefault="00B52C18" w:rsidP="00B52C18">
            <w:pPr>
              <w:widowControl/>
              <w:wordWrap w:val="0"/>
              <w:spacing w:before="100" w:beforeAutospacing="1" w:after="100" w:afterAutospacing="1" w:line="360" w:lineRule="auto"/>
              <w:jc w:val="left"/>
              <w:rPr>
                <w:rFonts w:ascii="仿宋" w:eastAsia="仿宋" w:hAnsi="宋体" w:cs="宋体"/>
                <w:color w:val="323232"/>
                <w:kern w:val="0"/>
                <w:sz w:val="32"/>
                <w:szCs w:val="32"/>
              </w:rPr>
            </w:pPr>
            <w:r w:rsidRPr="00B52C18">
              <w:rPr>
                <w:rFonts w:ascii="仿宋" w:eastAsia="仿宋" w:hAnsi="宋体" w:cs="宋体" w:hint="eastAsia"/>
                <w:color w:val="323232"/>
                <w:kern w:val="0"/>
                <w:sz w:val="32"/>
                <w:szCs w:val="32"/>
              </w:rPr>
              <w:t xml:space="preserve">　　</w:t>
            </w:r>
            <w:r w:rsidRPr="00B52C18">
              <w:rPr>
                <w:rFonts w:ascii="仿宋" w:eastAsia="仿宋" w:hAnsi="宋体" w:cs="宋体" w:hint="eastAsia"/>
                <w:b/>
                <w:bCs/>
                <w:color w:val="323232"/>
                <w:kern w:val="0"/>
                <w:sz w:val="32"/>
                <w:szCs w:val="32"/>
              </w:rPr>
              <w:t>（二）规范整合职称评审权限和范围。</w:t>
            </w:r>
            <w:r w:rsidRPr="00B52C18">
              <w:rPr>
                <w:rFonts w:ascii="仿宋" w:eastAsia="仿宋" w:hAnsi="宋体" w:cs="宋体" w:hint="eastAsia"/>
                <w:color w:val="323232"/>
                <w:kern w:val="0"/>
                <w:sz w:val="32"/>
                <w:szCs w:val="32"/>
              </w:rPr>
              <w:t>按照行政授权、归口管理、权责明晰的原则，进一步规范各级评委会职称评聘权限和范围，并对各级评委会中参评人员长期不足30人的系列（专业）评审权限进行统筹整合，确保全省职称专业评委会设置的唯一性和权威性。各级评委会办事机构要严格按照《吉林省专业技术资格（职务）评聘权限及评审范围》（附件1）规定的权限和范围开展工作，不得越权评审，对越权评审取得的资格（职务），省人力资源和社会保障厅一律不予核准备案，并按照相关规定对违规评委会进行通报。</w:t>
            </w:r>
            <w:r w:rsidRPr="00B52C18">
              <w:rPr>
                <w:rFonts w:ascii="仿宋" w:eastAsia="仿宋" w:hAnsi="宋体" w:cs="宋体" w:hint="eastAsia"/>
                <w:color w:val="323232"/>
                <w:kern w:val="0"/>
                <w:sz w:val="32"/>
                <w:szCs w:val="32"/>
              </w:rPr>
              <w:t> </w:t>
            </w:r>
          </w:p>
          <w:p w:rsidR="00B52C18" w:rsidRPr="00B52C18" w:rsidRDefault="00B52C18" w:rsidP="00B52C18">
            <w:pPr>
              <w:widowControl/>
              <w:wordWrap w:val="0"/>
              <w:spacing w:before="100" w:beforeAutospacing="1" w:after="100" w:afterAutospacing="1" w:line="360" w:lineRule="auto"/>
              <w:jc w:val="left"/>
              <w:rPr>
                <w:rFonts w:ascii="仿宋" w:eastAsia="仿宋" w:hAnsi="宋体" w:cs="宋体"/>
                <w:color w:val="323232"/>
                <w:kern w:val="0"/>
                <w:sz w:val="32"/>
                <w:szCs w:val="32"/>
              </w:rPr>
            </w:pPr>
            <w:r w:rsidRPr="00B52C18">
              <w:rPr>
                <w:rFonts w:ascii="仿宋" w:eastAsia="仿宋" w:hAnsi="宋体" w:cs="宋体" w:hint="eastAsia"/>
                <w:color w:val="323232"/>
                <w:kern w:val="0"/>
                <w:sz w:val="32"/>
                <w:szCs w:val="32"/>
              </w:rPr>
              <w:t xml:space="preserve">　　</w:t>
            </w:r>
            <w:r w:rsidRPr="00B52C18">
              <w:rPr>
                <w:rFonts w:ascii="仿宋" w:eastAsia="仿宋" w:hAnsi="宋体" w:cs="宋体" w:hint="eastAsia"/>
                <w:b/>
                <w:bCs/>
                <w:color w:val="323232"/>
                <w:kern w:val="0"/>
                <w:sz w:val="32"/>
                <w:szCs w:val="32"/>
              </w:rPr>
              <w:t>（三）调整优化高校、中小学校专业技术岗位设置结构比例。</w:t>
            </w:r>
            <w:r w:rsidRPr="00B52C18">
              <w:rPr>
                <w:rFonts w:ascii="仿宋" w:eastAsia="仿宋" w:hAnsi="宋体" w:cs="宋体" w:hint="eastAsia"/>
                <w:color w:val="323232"/>
                <w:kern w:val="0"/>
                <w:sz w:val="32"/>
                <w:szCs w:val="32"/>
              </w:rPr>
              <w:t>为深入推进我省职称“评聘结合”改革，进一步规范我省“评聘结合”改革高校和中小学校及相关事业单位专业技术岗位设置管理，着力解决教育体制改革与人才体制改革不符合、不适应、不平衡的矛盾和问题，在广泛调研基础上，省人力资源和社会保障厅、省教育厅联合制定了《关于调整吉林省高等院校和中小学校专业技术岗位设置结构比例指导标准的通知》（附件7）。调整后的比例控制标准，按照统筹调整和宏观调控相结合的管理方式，实行总量控制、按需设定、动态管理，重点向教育</w:t>
            </w:r>
            <w:proofErr w:type="gramStart"/>
            <w:r w:rsidRPr="00B52C18">
              <w:rPr>
                <w:rFonts w:ascii="仿宋" w:eastAsia="仿宋" w:hAnsi="宋体" w:cs="宋体" w:hint="eastAsia"/>
                <w:color w:val="323232"/>
                <w:kern w:val="0"/>
                <w:sz w:val="32"/>
                <w:szCs w:val="32"/>
              </w:rPr>
              <w:t>优质学校</w:t>
            </w:r>
            <w:proofErr w:type="gramEnd"/>
            <w:r w:rsidRPr="00B52C18">
              <w:rPr>
                <w:rFonts w:ascii="仿宋" w:eastAsia="仿宋" w:hAnsi="宋体" w:cs="宋体" w:hint="eastAsia"/>
                <w:color w:val="323232"/>
                <w:kern w:val="0"/>
                <w:sz w:val="32"/>
                <w:szCs w:val="32"/>
              </w:rPr>
              <w:t>和乡镇及以下一线</w:t>
            </w:r>
            <w:r w:rsidRPr="00B52C18">
              <w:rPr>
                <w:rFonts w:ascii="仿宋" w:eastAsia="仿宋" w:hAnsi="宋体" w:cs="宋体" w:hint="eastAsia"/>
                <w:color w:val="323232"/>
                <w:kern w:val="0"/>
                <w:sz w:val="32"/>
                <w:szCs w:val="32"/>
              </w:rPr>
              <w:lastRenderedPageBreak/>
              <w:t>学校倾斜。各级人力资源和社会保障部门、教育部门要结合实际，按照因需设岗、优化结构、合理配置、精简效能的原则，科学合理地调整设置专业技术岗位比例，加强动态管理和宏观调控。各改革学校要以此为重要契机，加快建立自我管理、自我约束、自我发展的工作运行机制。</w:t>
            </w:r>
            <w:r w:rsidRPr="00B52C18">
              <w:rPr>
                <w:rFonts w:ascii="仿宋" w:eastAsia="仿宋" w:hAnsi="宋体" w:cs="宋体" w:hint="eastAsia"/>
                <w:color w:val="323232"/>
                <w:kern w:val="0"/>
                <w:sz w:val="32"/>
                <w:szCs w:val="32"/>
              </w:rPr>
              <w:t> </w:t>
            </w:r>
          </w:p>
          <w:p w:rsidR="00B52C18" w:rsidRPr="00B52C18" w:rsidRDefault="00B52C18" w:rsidP="00B52C18">
            <w:pPr>
              <w:widowControl/>
              <w:wordWrap w:val="0"/>
              <w:spacing w:before="100" w:beforeAutospacing="1" w:after="100" w:afterAutospacing="1" w:line="360" w:lineRule="auto"/>
              <w:jc w:val="left"/>
              <w:rPr>
                <w:rFonts w:ascii="仿宋" w:eastAsia="仿宋" w:hAnsi="宋体" w:cs="宋体"/>
                <w:color w:val="323232"/>
                <w:kern w:val="0"/>
                <w:sz w:val="32"/>
                <w:szCs w:val="32"/>
              </w:rPr>
            </w:pPr>
            <w:r w:rsidRPr="00B52C18">
              <w:rPr>
                <w:rFonts w:ascii="仿宋" w:eastAsia="仿宋" w:hAnsi="宋体" w:cs="宋体" w:hint="eastAsia"/>
                <w:color w:val="323232"/>
                <w:kern w:val="0"/>
                <w:sz w:val="32"/>
                <w:szCs w:val="32"/>
              </w:rPr>
              <w:t xml:space="preserve">　　二、深化职称制度分类改革</w:t>
            </w:r>
            <w:r w:rsidRPr="00B52C18">
              <w:rPr>
                <w:rFonts w:ascii="仿宋" w:eastAsia="仿宋" w:hAnsi="宋体" w:cs="宋体" w:hint="eastAsia"/>
                <w:color w:val="323232"/>
                <w:kern w:val="0"/>
                <w:sz w:val="32"/>
                <w:szCs w:val="32"/>
              </w:rPr>
              <w:t> </w:t>
            </w:r>
          </w:p>
          <w:p w:rsidR="00B52C18" w:rsidRPr="00B52C18" w:rsidRDefault="00B52C18" w:rsidP="00B52C18">
            <w:pPr>
              <w:widowControl/>
              <w:wordWrap w:val="0"/>
              <w:spacing w:before="100" w:beforeAutospacing="1" w:after="100" w:afterAutospacing="1" w:line="360" w:lineRule="auto"/>
              <w:jc w:val="left"/>
              <w:rPr>
                <w:rFonts w:ascii="仿宋" w:eastAsia="仿宋" w:hAnsi="宋体" w:cs="宋体"/>
                <w:color w:val="323232"/>
                <w:kern w:val="0"/>
                <w:sz w:val="32"/>
                <w:szCs w:val="32"/>
              </w:rPr>
            </w:pPr>
            <w:r w:rsidRPr="00B52C18">
              <w:rPr>
                <w:rFonts w:ascii="仿宋" w:eastAsia="仿宋" w:hAnsi="宋体" w:cs="宋体" w:hint="eastAsia"/>
                <w:color w:val="323232"/>
                <w:kern w:val="0"/>
                <w:sz w:val="32"/>
                <w:szCs w:val="32"/>
              </w:rPr>
              <w:t xml:space="preserve">　　</w:t>
            </w:r>
            <w:r w:rsidRPr="00B52C18">
              <w:rPr>
                <w:rFonts w:ascii="仿宋" w:eastAsia="仿宋" w:hAnsi="宋体" w:cs="宋体" w:hint="eastAsia"/>
                <w:b/>
                <w:bCs/>
                <w:color w:val="323232"/>
                <w:kern w:val="0"/>
                <w:sz w:val="32"/>
                <w:szCs w:val="32"/>
              </w:rPr>
              <w:t>（一）实施七项改革</w:t>
            </w:r>
            <w:r w:rsidRPr="00B52C18">
              <w:rPr>
                <w:rFonts w:ascii="仿宋" w:eastAsia="仿宋" w:hAnsi="宋体" w:cs="宋体" w:hint="eastAsia"/>
                <w:color w:val="323232"/>
                <w:kern w:val="0"/>
                <w:sz w:val="32"/>
                <w:szCs w:val="32"/>
              </w:rPr>
              <w:t> </w:t>
            </w:r>
          </w:p>
          <w:p w:rsidR="00B52C18" w:rsidRPr="00B52C18" w:rsidRDefault="00B52C18" w:rsidP="00B52C18">
            <w:pPr>
              <w:widowControl/>
              <w:wordWrap w:val="0"/>
              <w:spacing w:before="100" w:beforeAutospacing="1" w:after="100" w:afterAutospacing="1" w:line="360" w:lineRule="auto"/>
              <w:jc w:val="left"/>
              <w:rPr>
                <w:rFonts w:ascii="仿宋" w:eastAsia="仿宋" w:hAnsi="宋体" w:cs="宋体"/>
                <w:color w:val="323232"/>
                <w:kern w:val="0"/>
                <w:sz w:val="32"/>
                <w:szCs w:val="32"/>
              </w:rPr>
            </w:pPr>
            <w:r w:rsidRPr="00B52C18">
              <w:rPr>
                <w:rFonts w:ascii="仿宋" w:eastAsia="仿宋" w:hAnsi="宋体" w:cs="宋体" w:hint="eastAsia"/>
                <w:color w:val="323232"/>
                <w:kern w:val="0"/>
                <w:sz w:val="32"/>
                <w:szCs w:val="32"/>
              </w:rPr>
              <w:t xml:space="preserve">　　</w:t>
            </w:r>
            <w:r w:rsidRPr="00B52C18">
              <w:rPr>
                <w:rFonts w:ascii="仿宋" w:eastAsia="仿宋" w:hAnsi="宋体" w:cs="宋体" w:hint="eastAsia"/>
                <w:b/>
                <w:bCs/>
                <w:color w:val="323232"/>
                <w:kern w:val="0"/>
                <w:sz w:val="32"/>
                <w:szCs w:val="32"/>
              </w:rPr>
              <w:t>1．继续深化中小学校教师职称制度扩面试点改革。</w:t>
            </w:r>
            <w:r w:rsidRPr="00B52C18">
              <w:rPr>
                <w:rFonts w:ascii="仿宋" w:eastAsia="仿宋" w:hAnsi="宋体" w:cs="宋体" w:hint="eastAsia"/>
                <w:color w:val="323232"/>
                <w:kern w:val="0"/>
                <w:sz w:val="32"/>
                <w:szCs w:val="32"/>
              </w:rPr>
              <w:t>一是做好正高级教师推荐评聘工作。积极</w:t>
            </w:r>
            <w:proofErr w:type="gramStart"/>
            <w:r w:rsidRPr="00B52C18">
              <w:rPr>
                <w:rFonts w:ascii="仿宋" w:eastAsia="仿宋" w:hAnsi="宋体" w:cs="宋体" w:hint="eastAsia"/>
                <w:color w:val="323232"/>
                <w:kern w:val="0"/>
                <w:sz w:val="32"/>
                <w:szCs w:val="32"/>
              </w:rPr>
              <w:t>争取人社部</w:t>
            </w:r>
            <w:proofErr w:type="gramEnd"/>
            <w:r w:rsidRPr="00B52C18">
              <w:rPr>
                <w:rFonts w:ascii="仿宋" w:eastAsia="仿宋" w:hAnsi="宋体" w:cs="宋体" w:hint="eastAsia"/>
                <w:color w:val="323232"/>
                <w:kern w:val="0"/>
                <w:sz w:val="32"/>
                <w:szCs w:val="32"/>
              </w:rPr>
              <w:t>支持，有序增加推荐评聘指标。根据国家改革要求，结合我省实际，按照“横向分类、纵向分层、体现人选差异性”的原则，采取答辩考核、业绩评审和现场公布结果相结合的方式，有序做好2015年人选的推荐评聘工作。二是做好特设岗位教师校际交流工作。组织开展首批正高级特设岗位教师“聘中”考核评估。探索中级以上</w:t>
            </w:r>
            <w:proofErr w:type="gramStart"/>
            <w:r w:rsidRPr="00B52C18">
              <w:rPr>
                <w:rFonts w:ascii="仿宋" w:eastAsia="仿宋" w:hAnsi="宋体" w:cs="宋体" w:hint="eastAsia"/>
                <w:color w:val="323232"/>
                <w:kern w:val="0"/>
                <w:sz w:val="32"/>
                <w:szCs w:val="32"/>
              </w:rPr>
              <w:t>特</w:t>
            </w:r>
            <w:proofErr w:type="gramEnd"/>
            <w:r w:rsidRPr="00B52C18">
              <w:rPr>
                <w:rFonts w:ascii="仿宋" w:eastAsia="仿宋" w:hAnsi="宋体" w:cs="宋体" w:hint="eastAsia"/>
                <w:color w:val="323232"/>
                <w:kern w:val="0"/>
                <w:sz w:val="32"/>
                <w:szCs w:val="32"/>
              </w:rPr>
              <w:t>岗教师评聘交流工作机制，实行“岗位专设、职务特聘、待遇先兑、关系不动”等激励政策，择优选拔一批</w:t>
            </w:r>
            <w:proofErr w:type="gramStart"/>
            <w:r w:rsidRPr="00B52C18">
              <w:rPr>
                <w:rFonts w:ascii="仿宋" w:eastAsia="仿宋" w:hAnsi="宋体" w:cs="宋体" w:hint="eastAsia"/>
                <w:color w:val="323232"/>
                <w:kern w:val="0"/>
                <w:sz w:val="32"/>
                <w:szCs w:val="32"/>
              </w:rPr>
              <w:t>优质学校</w:t>
            </w:r>
            <w:proofErr w:type="gramEnd"/>
            <w:r w:rsidRPr="00B52C18">
              <w:rPr>
                <w:rFonts w:ascii="仿宋" w:eastAsia="仿宋" w:hAnsi="宋体" w:cs="宋体" w:hint="eastAsia"/>
                <w:color w:val="323232"/>
                <w:kern w:val="0"/>
                <w:sz w:val="32"/>
                <w:szCs w:val="32"/>
              </w:rPr>
              <w:t>中的优秀教师到基层基础教育薄弱学校开展教学服务，扩大教师校际之间竞聘交流，促进城乡义务教育资源均衡配置。三是</w:t>
            </w:r>
            <w:proofErr w:type="gramStart"/>
            <w:r w:rsidRPr="00B52C18">
              <w:rPr>
                <w:rFonts w:ascii="仿宋" w:eastAsia="仿宋" w:hAnsi="宋体" w:cs="宋体" w:hint="eastAsia"/>
                <w:color w:val="323232"/>
                <w:kern w:val="0"/>
                <w:sz w:val="32"/>
                <w:szCs w:val="32"/>
              </w:rPr>
              <w:t>做好扩面改革</w:t>
            </w:r>
            <w:proofErr w:type="gramEnd"/>
            <w:r w:rsidRPr="00B52C18">
              <w:rPr>
                <w:rFonts w:ascii="仿宋" w:eastAsia="仿宋" w:hAnsi="宋体" w:cs="宋体" w:hint="eastAsia"/>
                <w:color w:val="323232"/>
                <w:kern w:val="0"/>
                <w:sz w:val="32"/>
                <w:szCs w:val="32"/>
              </w:rPr>
              <w:t>系统培训工作。分期分批开展省、市、县三级中小学校校长职称改革业务培</w:t>
            </w:r>
            <w:r w:rsidRPr="00B52C18">
              <w:rPr>
                <w:rFonts w:ascii="仿宋" w:eastAsia="仿宋" w:hAnsi="宋体" w:cs="宋体" w:hint="eastAsia"/>
                <w:color w:val="323232"/>
                <w:kern w:val="0"/>
                <w:sz w:val="32"/>
                <w:szCs w:val="32"/>
              </w:rPr>
              <w:lastRenderedPageBreak/>
              <w:t>训，指导各地区、各学校坚持一地</w:t>
            </w:r>
            <w:proofErr w:type="gramStart"/>
            <w:r w:rsidRPr="00B52C18">
              <w:rPr>
                <w:rFonts w:ascii="仿宋" w:eastAsia="仿宋" w:hAnsi="宋体" w:cs="宋体" w:hint="eastAsia"/>
                <w:color w:val="323232"/>
                <w:kern w:val="0"/>
                <w:sz w:val="32"/>
                <w:szCs w:val="32"/>
              </w:rPr>
              <w:t>一</w:t>
            </w:r>
            <w:proofErr w:type="gramEnd"/>
            <w:r w:rsidRPr="00B52C18">
              <w:rPr>
                <w:rFonts w:ascii="仿宋" w:eastAsia="仿宋" w:hAnsi="宋体" w:cs="宋体" w:hint="eastAsia"/>
                <w:color w:val="323232"/>
                <w:kern w:val="0"/>
                <w:sz w:val="32"/>
                <w:szCs w:val="32"/>
              </w:rPr>
              <w:t>策、一校</w:t>
            </w:r>
            <w:proofErr w:type="gramStart"/>
            <w:r w:rsidRPr="00B52C18">
              <w:rPr>
                <w:rFonts w:ascii="仿宋" w:eastAsia="仿宋" w:hAnsi="宋体" w:cs="宋体" w:hint="eastAsia"/>
                <w:color w:val="323232"/>
                <w:kern w:val="0"/>
                <w:sz w:val="32"/>
                <w:szCs w:val="32"/>
              </w:rPr>
              <w:t>一</w:t>
            </w:r>
            <w:proofErr w:type="gramEnd"/>
            <w:r w:rsidRPr="00B52C18">
              <w:rPr>
                <w:rFonts w:ascii="仿宋" w:eastAsia="仿宋" w:hAnsi="宋体" w:cs="宋体" w:hint="eastAsia"/>
                <w:color w:val="323232"/>
                <w:kern w:val="0"/>
                <w:sz w:val="32"/>
                <w:szCs w:val="32"/>
              </w:rPr>
              <w:t>策和优中选优的原则，严格执行规定的</w:t>
            </w:r>
            <w:proofErr w:type="gramStart"/>
            <w:r w:rsidRPr="00B52C18">
              <w:rPr>
                <w:rFonts w:ascii="仿宋" w:eastAsia="仿宋" w:hAnsi="宋体" w:cs="宋体" w:hint="eastAsia"/>
                <w:color w:val="323232"/>
                <w:kern w:val="0"/>
                <w:sz w:val="32"/>
                <w:szCs w:val="32"/>
              </w:rPr>
              <w:t>核岗比例</w:t>
            </w:r>
            <w:proofErr w:type="gramEnd"/>
            <w:r w:rsidRPr="00B52C18">
              <w:rPr>
                <w:rFonts w:ascii="仿宋" w:eastAsia="仿宋" w:hAnsi="宋体" w:cs="宋体" w:hint="eastAsia"/>
                <w:color w:val="323232"/>
                <w:kern w:val="0"/>
                <w:sz w:val="32"/>
                <w:szCs w:val="32"/>
              </w:rPr>
              <w:t>和工作程序，结合实际自主修订条件、开展竞聘推荐和专家评审工作。对改革中遇到的新问题，须按照程序逐级报省</w:t>
            </w:r>
            <w:proofErr w:type="gramStart"/>
            <w:r w:rsidRPr="00B52C18">
              <w:rPr>
                <w:rFonts w:ascii="仿宋" w:eastAsia="仿宋" w:hAnsi="宋体" w:cs="宋体" w:hint="eastAsia"/>
                <w:color w:val="323232"/>
                <w:kern w:val="0"/>
                <w:sz w:val="32"/>
                <w:szCs w:val="32"/>
              </w:rPr>
              <w:t>人社厅</w:t>
            </w:r>
            <w:proofErr w:type="gramEnd"/>
            <w:r w:rsidRPr="00B52C18">
              <w:rPr>
                <w:rFonts w:ascii="仿宋" w:eastAsia="仿宋" w:hAnsi="宋体" w:cs="宋体" w:hint="eastAsia"/>
                <w:color w:val="323232"/>
                <w:kern w:val="0"/>
                <w:sz w:val="32"/>
                <w:szCs w:val="32"/>
              </w:rPr>
              <w:t>、省教育厅研究处理。</w:t>
            </w:r>
            <w:r w:rsidRPr="00B52C18">
              <w:rPr>
                <w:rFonts w:ascii="仿宋" w:eastAsia="仿宋" w:hAnsi="宋体" w:cs="宋体" w:hint="eastAsia"/>
                <w:color w:val="323232"/>
                <w:kern w:val="0"/>
                <w:sz w:val="32"/>
                <w:szCs w:val="32"/>
              </w:rPr>
              <w:t> </w:t>
            </w:r>
          </w:p>
          <w:p w:rsidR="00B52C18" w:rsidRPr="00B52C18" w:rsidRDefault="00B52C18" w:rsidP="00B52C18">
            <w:pPr>
              <w:widowControl/>
              <w:wordWrap w:val="0"/>
              <w:spacing w:before="100" w:beforeAutospacing="1" w:after="100" w:afterAutospacing="1" w:line="360" w:lineRule="auto"/>
              <w:jc w:val="left"/>
              <w:rPr>
                <w:rFonts w:ascii="仿宋" w:eastAsia="仿宋" w:hAnsi="宋体" w:cs="宋体"/>
                <w:color w:val="323232"/>
                <w:kern w:val="0"/>
                <w:sz w:val="32"/>
                <w:szCs w:val="32"/>
              </w:rPr>
            </w:pPr>
            <w:r w:rsidRPr="00B52C18">
              <w:rPr>
                <w:rFonts w:ascii="仿宋" w:eastAsia="仿宋" w:hAnsi="宋体" w:cs="宋体" w:hint="eastAsia"/>
                <w:color w:val="323232"/>
                <w:kern w:val="0"/>
                <w:sz w:val="32"/>
                <w:szCs w:val="32"/>
              </w:rPr>
              <w:t xml:space="preserve">　　</w:t>
            </w:r>
            <w:r w:rsidRPr="00B52C18">
              <w:rPr>
                <w:rFonts w:ascii="仿宋" w:eastAsia="仿宋" w:hAnsi="宋体" w:cs="宋体" w:hint="eastAsia"/>
                <w:b/>
                <w:bCs/>
                <w:color w:val="323232"/>
                <w:kern w:val="0"/>
                <w:sz w:val="32"/>
                <w:szCs w:val="32"/>
              </w:rPr>
              <w:t>2．探索开展企业高技能人才和事业单位复合实用人才职称“双试点”改革。</w:t>
            </w:r>
            <w:r w:rsidRPr="00B52C18">
              <w:rPr>
                <w:rFonts w:ascii="仿宋" w:eastAsia="仿宋" w:hAnsi="宋体" w:cs="宋体" w:hint="eastAsia"/>
                <w:color w:val="323232"/>
                <w:kern w:val="0"/>
                <w:sz w:val="32"/>
                <w:szCs w:val="32"/>
              </w:rPr>
              <w:t>为促进各类人才合理顺畅流动，拓宽人才职业发展空间，今年，我省将探索开展企业高技能人才参评高教系列职称和高校、科研院所复合实用人才参评工程系列职称的“双试点”改革。凡在我省高等院校(含高职高专)、职业院校中兼职从事教学工作的技师、高级技师，可按照规定标准条件申评相应级别的高教系列职称；在我省企业及社会组织中兼职从事工程技术工作的高校教师、科研院所中的复合型科研人员，可按照相关工程系列（专业）标准条件申评相应级别职称。符合条件的以上两类人员可采取个人自荐、同行推荐的方式申评相应级别职称，由省人力资源和社会保障</w:t>
            </w:r>
            <w:proofErr w:type="gramStart"/>
            <w:r w:rsidRPr="00B52C18">
              <w:rPr>
                <w:rFonts w:ascii="仿宋" w:eastAsia="仿宋" w:hAnsi="宋体" w:cs="宋体" w:hint="eastAsia"/>
                <w:color w:val="323232"/>
                <w:kern w:val="0"/>
                <w:sz w:val="32"/>
                <w:szCs w:val="32"/>
              </w:rPr>
              <w:t>厅集中</w:t>
            </w:r>
            <w:proofErr w:type="gramEnd"/>
            <w:r w:rsidRPr="00B52C18">
              <w:rPr>
                <w:rFonts w:ascii="仿宋" w:eastAsia="仿宋" w:hAnsi="宋体" w:cs="宋体" w:hint="eastAsia"/>
                <w:color w:val="323232"/>
                <w:kern w:val="0"/>
                <w:sz w:val="32"/>
                <w:szCs w:val="32"/>
              </w:rPr>
              <w:t>受理、统一组织、专门评审。通过人员取得的职称资格证书，可作为其专业技术职务聘任的依据。</w:t>
            </w:r>
            <w:r w:rsidRPr="00B52C18">
              <w:rPr>
                <w:rFonts w:ascii="仿宋" w:eastAsia="仿宋" w:hAnsi="宋体" w:cs="宋体" w:hint="eastAsia"/>
                <w:color w:val="323232"/>
                <w:kern w:val="0"/>
                <w:sz w:val="32"/>
                <w:szCs w:val="32"/>
              </w:rPr>
              <w:t> </w:t>
            </w:r>
          </w:p>
          <w:p w:rsidR="00B52C18" w:rsidRPr="00B52C18" w:rsidRDefault="00B52C18" w:rsidP="00B52C18">
            <w:pPr>
              <w:widowControl/>
              <w:wordWrap w:val="0"/>
              <w:spacing w:before="100" w:beforeAutospacing="1" w:after="100" w:afterAutospacing="1" w:line="360" w:lineRule="auto"/>
              <w:jc w:val="left"/>
              <w:rPr>
                <w:rFonts w:ascii="仿宋" w:eastAsia="仿宋" w:hAnsi="宋体" w:cs="宋体"/>
                <w:color w:val="323232"/>
                <w:kern w:val="0"/>
                <w:sz w:val="32"/>
                <w:szCs w:val="32"/>
              </w:rPr>
            </w:pPr>
            <w:r w:rsidRPr="00B52C18">
              <w:rPr>
                <w:rFonts w:ascii="仿宋" w:eastAsia="仿宋" w:hAnsi="宋体" w:cs="宋体" w:hint="eastAsia"/>
                <w:color w:val="323232"/>
                <w:kern w:val="0"/>
                <w:sz w:val="32"/>
                <w:szCs w:val="32"/>
              </w:rPr>
              <w:t xml:space="preserve">　　</w:t>
            </w:r>
            <w:r w:rsidRPr="00B52C18">
              <w:rPr>
                <w:rFonts w:ascii="仿宋" w:eastAsia="仿宋" w:hAnsi="宋体" w:cs="宋体" w:hint="eastAsia"/>
                <w:b/>
                <w:bCs/>
                <w:color w:val="323232"/>
                <w:kern w:val="0"/>
                <w:sz w:val="32"/>
                <w:szCs w:val="32"/>
              </w:rPr>
              <w:t>3．启动部分医院、科研院所职称“评聘结合”试点改革。</w:t>
            </w:r>
            <w:r w:rsidRPr="00B52C18">
              <w:rPr>
                <w:rFonts w:ascii="仿宋" w:eastAsia="仿宋" w:hAnsi="宋体" w:cs="宋体" w:hint="eastAsia"/>
                <w:color w:val="323232"/>
                <w:kern w:val="0"/>
                <w:sz w:val="32"/>
                <w:szCs w:val="32"/>
              </w:rPr>
              <w:t>按照国家职称制度分类改革要求，今年，我省将进一步加大简政放权力度，参照高校、中小学校职称改革模式，在</w:t>
            </w:r>
            <w:r w:rsidRPr="00B52C18">
              <w:rPr>
                <w:rFonts w:ascii="仿宋" w:eastAsia="仿宋" w:hAnsi="宋体" w:cs="宋体" w:hint="eastAsia"/>
                <w:color w:val="323232"/>
                <w:kern w:val="0"/>
                <w:sz w:val="32"/>
                <w:szCs w:val="32"/>
              </w:rPr>
              <w:lastRenderedPageBreak/>
              <w:t>卫生系统部分医院和科研院所中逐步推行职称“评聘结合”改革，赋予用人单位更多的选人用人自主权。经研究，确定延边大学附属医院、长春中医药大学附属医院、北华大学附属医院、吉林医药学院附属医院、四平市结核病医院和</w:t>
            </w:r>
            <w:proofErr w:type="gramStart"/>
            <w:r w:rsidRPr="00B52C18">
              <w:rPr>
                <w:rFonts w:ascii="仿宋" w:eastAsia="仿宋" w:hAnsi="宋体" w:cs="宋体" w:hint="eastAsia"/>
                <w:color w:val="323232"/>
                <w:kern w:val="0"/>
                <w:sz w:val="32"/>
                <w:szCs w:val="32"/>
              </w:rPr>
              <w:t>梅河口</w:t>
            </w:r>
            <w:proofErr w:type="gramEnd"/>
            <w:r w:rsidRPr="00B52C18">
              <w:rPr>
                <w:rFonts w:ascii="仿宋" w:eastAsia="仿宋" w:hAnsi="宋体" w:cs="宋体" w:hint="eastAsia"/>
                <w:color w:val="323232"/>
                <w:kern w:val="0"/>
                <w:sz w:val="32"/>
                <w:szCs w:val="32"/>
              </w:rPr>
              <w:t>市中心医院等六家医院和省水利水电勘测设计研究院、省交通科学研究所、省城乡规划设计研究院、省医疗器械检验所、省药品检验所、白山市食品药品检验所、延边州食品药品检验所、吉林市结核病防治研究所、延边州农科院、白城市林科院、长春市农科院等十一家科研院所为试点单位，探索开展本单位</w:t>
            </w:r>
            <w:proofErr w:type="gramStart"/>
            <w:r w:rsidRPr="00B52C18">
              <w:rPr>
                <w:rFonts w:ascii="仿宋" w:eastAsia="仿宋" w:hAnsi="宋体" w:cs="宋体" w:hint="eastAsia"/>
                <w:color w:val="323232"/>
                <w:kern w:val="0"/>
                <w:sz w:val="32"/>
                <w:szCs w:val="32"/>
              </w:rPr>
              <w:t>主系列</w:t>
            </w:r>
            <w:proofErr w:type="gramEnd"/>
            <w:r w:rsidRPr="00B52C18">
              <w:rPr>
                <w:rFonts w:ascii="仿宋" w:eastAsia="仿宋" w:hAnsi="宋体" w:cs="宋体" w:hint="eastAsia"/>
                <w:color w:val="323232"/>
                <w:kern w:val="0"/>
                <w:sz w:val="32"/>
                <w:szCs w:val="32"/>
              </w:rPr>
              <w:t>专业技术资格（职务）自主评聘改革。试点单位须按照程序自行制定本单位</w:t>
            </w:r>
            <w:proofErr w:type="gramStart"/>
            <w:r w:rsidRPr="00B52C18">
              <w:rPr>
                <w:rFonts w:ascii="仿宋" w:eastAsia="仿宋" w:hAnsi="宋体" w:cs="宋体" w:hint="eastAsia"/>
                <w:color w:val="323232"/>
                <w:kern w:val="0"/>
                <w:sz w:val="32"/>
                <w:szCs w:val="32"/>
              </w:rPr>
              <w:t>主系列</w:t>
            </w:r>
            <w:proofErr w:type="gramEnd"/>
            <w:r w:rsidRPr="00B52C18">
              <w:rPr>
                <w:rFonts w:ascii="仿宋" w:eastAsia="仿宋" w:hAnsi="宋体" w:cs="宋体" w:hint="eastAsia"/>
                <w:color w:val="323232"/>
                <w:kern w:val="0"/>
                <w:sz w:val="32"/>
                <w:szCs w:val="32"/>
              </w:rPr>
              <w:t>评聘条件，并根据所属省或市（州）人力资源和社会保障部门核准确认的年度竞聘岗位数额开展评聘工作。试点单位其他辅助系列（专业）人员的职称评审须报省人力资源和社会保障厅统一组织。</w:t>
            </w:r>
            <w:r w:rsidRPr="00B52C18">
              <w:rPr>
                <w:rFonts w:ascii="仿宋" w:eastAsia="仿宋" w:hAnsi="宋体" w:cs="宋体" w:hint="eastAsia"/>
                <w:color w:val="323232"/>
                <w:kern w:val="0"/>
                <w:sz w:val="32"/>
                <w:szCs w:val="32"/>
              </w:rPr>
              <w:t> </w:t>
            </w:r>
          </w:p>
          <w:p w:rsidR="00B52C18" w:rsidRPr="00B52C18" w:rsidRDefault="00B52C18" w:rsidP="00B52C18">
            <w:pPr>
              <w:widowControl/>
              <w:wordWrap w:val="0"/>
              <w:spacing w:before="100" w:beforeAutospacing="1" w:after="100" w:afterAutospacing="1" w:line="360" w:lineRule="auto"/>
              <w:jc w:val="left"/>
              <w:rPr>
                <w:rFonts w:ascii="仿宋" w:eastAsia="仿宋" w:hAnsi="宋体" w:cs="宋体"/>
                <w:color w:val="323232"/>
                <w:kern w:val="0"/>
                <w:sz w:val="32"/>
                <w:szCs w:val="32"/>
              </w:rPr>
            </w:pPr>
            <w:r w:rsidRPr="00B52C18">
              <w:rPr>
                <w:rFonts w:ascii="仿宋" w:eastAsia="仿宋" w:hAnsi="宋体" w:cs="宋体" w:hint="eastAsia"/>
                <w:color w:val="323232"/>
                <w:kern w:val="0"/>
                <w:sz w:val="32"/>
                <w:szCs w:val="32"/>
              </w:rPr>
              <w:t xml:space="preserve">　　</w:t>
            </w:r>
            <w:r w:rsidRPr="00B52C18">
              <w:rPr>
                <w:rFonts w:ascii="仿宋" w:eastAsia="仿宋" w:hAnsi="宋体" w:cs="宋体" w:hint="eastAsia"/>
                <w:b/>
                <w:bCs/>
                <w:color w:val="323232"/>
                <w:kern w:val="0"/>
                <w:sz w:val="32"/>
                <w:szCs w:val="32"/>
              </w:rPr>
              <w:t>4．探索开展中职院校正高级讲师</w:t>
            </w:r>
            <w:proofErr w:type="gramStart"/>
            <w:r w:rsidRPr="00B52C18">
              <w:rPr>
                <w:rFonts w:ascii="仿宋" w:eastAsia="仿宋" w:hAnsi="宋体" w:cs="宋体" w:hint="eastAsia"/>
                <w:b/>
                <w:bCs/>
                <w:color w:val="323232"/>
                <w:kern w:val="0"/>
                <w:sz w:val="32"/>
                <w:szCs w:val="32"/>
              </w:rPr>
              <w:t>评聘试点</w:t>
            </w:r>
            <w:proofErr w:type="gramEnd"/>
            <w:r w:rsidRPr="00B52C18">
              <w:rPr>
                <w:rFonts w:ascii="仿宋" w:eastAsia="仿宋" w:hAnsi="宋体" w:cs="宋体" w:hint="eastAsia"/>
                <w:b/>
                <w:bCs/>
                <w:color w:val="323232"/>
                <w:kern w:val="0"/>
                <w:sz w:val="32"/>
                <w:szCs w:val="32"/>
              </w:rPr>
              <w:t>改革。</w:t>
            </w:r>
            <w:r w:rsidRPr="00B52C18">
              <w:rPr>
                <w:rFonts w:ascii="仿宋" w:eastAsia="仿宋" w:hAnsi="宋体" w:cs="宋体" w:hint="eastAsia"/>
                <w:color w:val="323232"/>
                <w:kern w:val="0"/>
                <w:sz w:val="32"/>
                <w:szCs w:val="32"/>
              </w:rPr>
              <w:t>为推动全省职称制度均衡改革，今年，我省将探索开展中职院校正高级讲师</w:t>
            </w:r>
            <w:proofErr w:type="gramStart"/>
            <w:r w:rsidRPr="00B52C18">
              <w:rPr>
                <w:rFonts w:ascii="仿宋" w:eastAsia="仿宋" w:hAnsi="宋体" w:cs="宋体" w:hint="eastAsia"/>
                <w:color w:val="323232"/>
                <w:kern w:val="0"/>
                <w:sz w:val="32"/>
                <w:szCs w:val="32"/>
              </w:rPr>
              <w:t>评聘试点</w:t>
            </w:r>
            <w:proofErr w:type="gramEnd"/>
            <w:r w:rsidRPr="00B52C18">
              <w:rPr>
                <w:rFonts w:ascii="仿宋" w:eastAsia="仿宋" w:hAnsi="宋体" w:cs="宋体" w:hint="eastAsia"/>
                <w:color w:val="323232"/>
                <w:kern w:val="0"/>
                <w:sz w:val="32"/>
                <w:szCs w:val="32"/>
              </w:rPr>
              <w:t>改革，选定长春机械工业学校、吉林女子学校、敦化市职业教育中心和双辽市职业中专等四家中职院校为正高级讲师</w:t>
            </w:r>
            <w:proofErr w:type="gramStart"/>
            <w:r w:rsidRPr="00B52C18">
              <w:rPr>
                <w:rFonts w:ascii="仿宋" w:eastAsia="仿宋" w:hAnsi="宋体" w:cs="宋体" w:hint="eastAsia"/>
                <w:color w:val="323232"/>
                <w:kern w:val="0"/>
                <w:sz w:val="32"/>
                <w:szCs w:val="32"/>
              </w:rPr>
              <w:t>评聘试点</w:t>
            </w:r>
            <w:proofErr w:type="gramEnd"/>
            <w:r w:rsidRPr="00B52C18">
              <w:rPr>
                <w:rFonts w:ascii="仿宋" w:eastAsia="仿宋" w:hAnsi="宋体" w:cs="宋体" w:hint="eastAsia"/>
                <w:color w:val="323232"/>
                <w:kern w:val="0"/>
                <w:sz w:val="32"/>
                <w:szCs w:val="32"/>
              </w:rPr>
              <w:t>单位。各试点单位要按照程序自行制定符合本单位实际的评聘条件，逐级报省人力资源和社</w:t>
            </w:r>
            <w:r w:rsidRPr="00B52C18">
              <w:rPr>
                <w:rFonts w:ascii="仿宋" w:eastAsia="仿宋" w:hAnsi="宋体" w:cs="宋体" w:hint="eastAsia"/>
                <w:color w:val="323232"/>
                <w:kern w:val="0"/>
                <w:sz w:val="32"/>
                <w:szCs w:val="32"/>
              </w:rPr>
              <w:lastRenderedPageBreak/>
              <w:t>会保障厅审定后，依据竞聘条件开展竞聘推荐工作，推荐比例控制在1:3以内，评聘工作由省人力资源和社会保障厅统一组织，评定通过人员实行特设岗位聘任。</w:t>
            </w:r>
            <w:r w:rsidRPr="00B52C18">
              <w:rPr>
                <w:rFonts w:ascii="仿宋" w:eastAsia="仿宋" w:hAnsi="宋体" w:cs="宋体" w:hint="eastAsia"/>
                <w:b/>
                <w:bCs/>
                <w:color w:val="323232"/>
                <w:kern w:val="0"/>
                <w:sz w:val="32"/>
                <w:szCs w:val="32"/>
              </w:rPr>
              <w:t xml:space="preserve"> </w:t>
            </w:r>
            <w:r w:rsidRPr="00B52C18">
              <w:rPr>
                <w:rFonts w:ascii="仿宋" w:eastAsia="仿宋" w:hAnsi="宋体" w:cs="宋体" w:hint="eastAsia"/>
                <w:color w:val="323232"/>
                <w:kern w:val="0"/>
                <w:sz w:val="32"/>
                <w:szCs w:val="32"/>
              </w:rPr>
              <w:t> </w:t>
            </w:r>
          </w:p>
          <w:p w:rsidR="00B52C18" w:rsidRPr="00B52C18" w:rsidRDefault="00B52C18" w:rsidP="00B52C18">
            <w:pPr>
              <w:widowControl/>
              <w:wordWrap w:val="0"/>
              <w:spacing w:before="100" w:beforeAutospacing="1" w:after="100" w:afterAutospacing="1" w:line="360" w:lineRule="auto"/>
              <w:jc w:val="left"/>
              <w:rPr>
                <w:rFonts w:ascii="仿宋" w:eastAsia="仿宋" w:hAnsi="宋体" w:cs="宋体"/>
                <w:color w:val="323232"/>
                <w:kern w:val="0"/>
                <w:sz w:val="32"/>
                <w:szCs w:val="32"/>
              </w:rPr>
            </w:pPr>
            <w:r w:rsidRPr="00B52C18">
              <w:rPr>
                <w:rFonts w:ascii="仿宋" w:eastAsia="仿宋" w:hAnsi="宋体" w:cs="宋体" w:hint="eastAsia"/>
                <w:color w:val="323232"/>
                <w:kern w:val="0"/>
                <w:sz w:val="32"/>
                <w:szCs w:val="32"/>
              </w:rPr>
              <w:t xml:space="preserve">　　</w:t>
            </w:r>
            <w:r w:rsidRPr="00B52C18">
              <w:rPr>
                <w:rFonts w:ascii="仿宋" w:eastAsia="仿宋" w:hAnsi="宋体" w:cs="宋体" w:hint="eastAsia"/>
                <w:b/>
                <w:bCs/>
                <w:color w:val="323232"/>
                <w:kern w:val="0"/>
                <w:sz w:val="32"/>
                <w:szCs w:val="32"/>
              </w:rPr>
              <w:t>5．继续深化高校职称“评聘结合”改革。</w:t>
            </w:r>
            <w:r w:rsidRPr="00B52C18">
              <w:rPr>
                <w:rFonts w:ascii="仿宋" w:eastAsia="仿宋" w:hAnsi="宋体" w:cs="宋体" w:hint="eastAsia"/>
                <w:color w:val="323232"/>
                <w:kern w:val="0"/>
                <w:sz w:val="32"/>
                <w:szCs w:val="32"/>
              </w:rPr>
              <w:t>根据改革需要，进一步扩大试点改革范围，今年，我省将新增吉林建筑大学城建学院、延边大学师范分院、延边职业技术学院和辽源职业技术学院等四家院校为“评聘结合”改革试点单位，探索开展教学</w:t>
            </w:r>
            <w:proofErr w:type="gramStart"/>
            <w:r w:rsidRPr="00B52C18">
              <w:rPr>
                <w:rFonts w:ascii="仿宋" w:eastAsia="仿宋" w:hAnsi="宋体" w:cs="宋体" w:hint="eastAsia"/>
                <w:color w:val="323232"/>
                <w:kern w:val="0"/>
                <w:sz w:val="32"/>
                <w:szCs w:val="32"/>
              </w:rPr>
              <w:t>主系列</w:t>
            </w:r>
            <w:proofErr w:type="gramEnd"/>
            <w:r w:rsidRPr="00B52C18">
              <w:rPr>
                <w:rFonts w:ascii="仿宋" w:eastAsia="仿宋" w:hAnsi="宋体" w:cs="宋体" w:hint="eastAsia"/>
                <w:color w:val="323232"/>
                <w:kern w:val="0"/>
                <w:sz w:val="32"/>
                <w:szCs w:val="32"/>
              </w:rPr>
              <w:t>专业技术资格（职务）自主评聘改革。继续实施高校正高级实验师</w:t>
            </w:r>
            <w:proofErr w:type="gramStart"/>
            <w:r w:rsidRPr="00B52C18">
              <w:rPr>
                <w:rFonts w:ascii="仿宋" w:eastAsia="仿宋" w:hAnsi="宋体" w:cs="宋体" w:hint="eastAsia"/>
                <w:color w:val="323232"/>
                <w:kern w:val="0"/>
                <w:sz w:val="32"/>
                <w:szCs w:val="32"/>
              </w:rPr>
              <w:t>评聘试点</w:t>
            </w:r>
            <w:proofErr w:type="gramEnd"/>
            <w:r w:rsidRPr="00B52C18">
              <w:rPr>
                <w:rFonts w:ascii="仿宋" w:eastAsia="仿宋" w:hAnsi="宋体" w:cs="宋体" w:hint="eastAsia"/>
                <w:color w:val="323232"/>
                <w:kern w:val="0"/>
                <w:sz w:val="32"/>
                <w:szCs w:val="32"/>
              </w:rPr>
              <w:t>改革，新增延边职业技术学院和辽源职业技术学院两所院校为</w:t>
            </w:r>
            <w:proofErr w:type="gramStart"/>
            <w:r w:rsidRPr="00B52C18">
              <w:rPr>
                <w:rFonts w:ascii="仿宋" w:eastAsia="仿宋" w:hAnsi="宋体" w:cs="宋体" w:hint="eastAsia"/>
                <w:color w:val="323232"/>
                <w:kern w:val="0"/>
                <w:sz w:val="32"/>
                <w:szCs w:val="32"/>
              </w:rPr>
              <w:t>评聘试点</w:t>
            </w:r>
            <w:proofErr w:type="gramEnd"/>
            <w:r w:rsidRPr="00B52C18">
              <w:rPr>
                <w:rFonts w:ascii="仿宋" w:eastAsia="仿宋" w:hAnsi="宋体" w:cs="宋体" w:hint="eastAsia"/>
                <w:color w:val="323232"/>
                <w:kern w:val="0"/>
                <w:sz w:val="32"/>
                <w:szCs w:val="32"/>
              </w:rPr>
              <w:t>单位，在指导试点单位做好标准条件修订完善和竞聘推荐工作的基础上，有序扩大试点改革范围，根据试点外高校发展需求，适时将具备规模和条件的高校纳入试点改革范围。各“评聘结合”高校要按照规定程序做好年度评聘工作方案及评审条件修订完善工作，并报所属省或市（州）人力资源和社会保障部门、教育部门核准后实施。要严格执行工作承诺制度和信息公示制度，由主要领导签订《承诺书》，做好评前公示和评聘结果公示工作。要严格评委设置数量比例，评委会评委不得少于17人，按照外聘专家和校内专家3:7比例设置。省人力资源和社会保障厅将采取随机抽检或社会公示监督方式进行监管指导。“评聘结合”高校其他辅助系列（专业）</w:t>
            </w:r>
            <w:r w:rsidRPr="00B52C18">
              <w:rPr>
                <w:rFonts w:ascii="仿宋" w:eastAsia="仿宋" w:hAnsi="宋体" w:cs="宋体" w:hint="eastAsia"/>
                <w:color w:val="323232"/>
                <w:kern w:val="0"/>
                <w:sz w:val="32"/>
                <w:szCs w:val="32"/>
              </w:rPr>
              <w:lastRenderedPageBreak/>
              <w:t>人员的职称评审须报省人力资源和社会保障厅统一组织。各正高级实验师</w:t>
            </w:r>
            <w:proofErr w:type="gramStart"/>
            <w:r w:rsidRPr="00B52C18">
              <w:rPr>
                <w:rFonts w:ascii="仿宋" w:eastAsia="仿宋" w:hAnsi="宋体" w:cs="宋体" w:hint="eastAsia"/>
                <w:color w:val="323232"/>
                <w:kern w:val="0"/>
                <w:sz w:val="32"/>
                <w:szCs w:val="32"/>
              </w:rPr>
              <w:t>评聘试点</w:t>
            </w:r>
            <w:proofErr w:type="gramEnd"/>
            <w:r w:rsidRPr="00B52C18">
              <w:rPr>
                <w:rFonts w:ascii="仿宋" w:eastAsia="仿宋" w:hAnsi="宋体" w:cs="宋体" w:hint="eastAsia"/>
                <w:color w:val="323232"/>
                <w:kern w:val="0"/>
                <w:sz w:val="32"/>
                <w:szCs w:val="32"/>
              </w:rPr>
              <w:t>单位要按照程序自行制定符合本单位实际的评聘条件，逐级报省人力资源和社会保障厅审定后，依据竞聘条件开展竞聘推荐工作，推荐比例控制在1:3以内，评聘工作由省人力资源和社会保障厅统一组织，评定通过人员实行特设岗位聘任。</w:t>
            </w:r>
            <w:r w:rsidRPr="00B52C18">
              <w:rPr>
                <w:rFonts w:ascii="仿宋" w:eastAsia="仿宋" w:hAnsi="宋体" w:cs="宋体" w:hint="eastAsia"/>
                <w:b/>
                <w:bCs/>
                <w:color w:val="323232"/>
                <w:kern w:val="0"/>
                <w:sz w:val="32"/>
                <w:szCs w:val="32"/>
              </w:rPr>
              <w:t xml:space="preserve"> </w:t>
            </w:r>
            <w:r w:rsidRPr="00B52C18">
              <w:rPr>
                <w:rFonts w:ascii="仿宋" w:eastAsia="仿宋" w:hAnsi="宋体" w:cs="宋体" w:hint="eastAsia"/>
                <w:color w:val="323232"/>
                <w:kern w:val="0"/>
                <w:sz w:val="32"/>
                <w:szCs w:val="32"/>
              </w:rPr>
              <w:t> </w:t>
            </w:r>
          </w:p>
          <w:p w:rsidR="00B52C18" w:rsidRPr="00B52C18" w:rsidRDefault="00B52C18" w:rsidP="00B52C18">
            <w:pPr>
              <w:widowControl/>
              <w:wordWrap w:val="0"/>
              <w:spacing w:before="100" w:beforeAutospacing="1" w:after="100" w:afterAutospacing="1" w:line="360" w:lineRule="auto"/>
              <w:jc w:val="left"/>
              <w:rPr>
                <w:rFonts w:ascii="仿宋" w:eastAsia="仿宋" w:hAnsi="宋体" w:cs="宋体"/>
                <w:color w:val="323232"/>
                <w:kern w:val="0"/>
                <w:sz w:val="32"/>
                <w:szCs w:val="32"/>
              </w:rPr>
            </w:pPr>
            <w:r w:rsidRPr="00B52C18">
              <w:rPr>
                <w:rFonts w:ascii="仿宋" w:eastAsia="仿宋" w:hAnsi="宋体" w:cs="宋体" w:hint="eastAsia"/>
                <w:color w:val="323232"/>
                <w:kern w:val="0"/>
                <w:sz w:val="32"/>
                <w:szCs w:val="32"/>
              </w:rPr>
              <w:t xml:space="preserve">　　</w:t>
            </w:r>
            <w:r w:rsidRPr="00B52C18">
              <w:rPr>
                <w:rFonts w:ascii="仿宋" w:eastAsia="仿宋" w:hAnsi="宋体" w:cs="宋体" w:hint="eastAsia"/>
                <w:b/>
                <w:bCs/>
                <w:color w:val="323232"/>
                <w:kern w:val="0"/>
                <w:sz w:val="32"/>
                <w:szCs w:val="32"/>
              </w:rPr>
              <w:t>6．继续深化技师院校职称“评聘结合”试点改革。</w:t>
            </w:r>
            <w:r w:rsidRPr="00B52C18">
              <w:rPr>
                <w:rFonts w:ascii="仿宋" w:eastAsia="仿宋" w:hAnsi="宋体" w:cs="宋体" w:hint="eastAsia"/>
                <w:color w:val="323232"/>
                <w:kern w:val="0"/>
                <w:sz w:val="32"/>
                <w:szCs w:val="32"/>
              </w:rPr>
              <w:t>今年，在稳步推进技师院校职称“评聘结合”试点改革的基础上，我省将进一步扩大技师院校正高级讲师</w:t>
            </w:r>
            <w:proofErr w:type="gramStart"/>
            <w:r w:rsidRPr="00B52C18">
              <w:rPr>
                <w:rFonts w:ascii="仿宋" w:eastAsia="仿宋" w:hAnsi="宋体" w:cs="宋体" w:hint="eastAsia"/>
                <w:color w:val="323232"/>
                <w:kern w:val="0"/>
                <w:sz w:val="32"/>
                <w:szCs w:val="32"/>
              </w:rPr>
              <w:t>评聘试点</w:t>
            </w:r>
            <w:proofErr w:type="gramEnd"/>
            <w:r w:rsidRPr="00B52C18">
              <w:rPr>
                <w:rFonts w:ascii="仿宋" w:eastAsia="仿宋" w:hAnsi="宋体" w:cs="宋体" w:hint="eastAsia"/>
                <w:color w:val="323232"/>
                <w:kern w:val="0"/>
                <w:sz w:val="32"/>
                <w:szCs w:val="32"/>
              </w:rPr>
              <w:t>范围，新增吉林省工程技师学院、吉林省工程技术学校、辽源技师学院等三家技师院校为试点单位。各试点单位须按照规定程序做好岗位核定、条件制定、自主评聘和竞聘推荐等工作。各试点单位要按照程序自行制定符合本单位实际的评聘条件，逐级报省人力资源和社会保障厅审定后，依据竞聘条件开展竞聘推荐工作，推荐比例控制在1:3以内，评聘工作由省人力资源和社会保障厅统一组织，评定通过人员实行特设岗位聘任。</w:t>
            </w:r>
            <w:r w:rsidRPr="00B52C18">
              <w:rPr>
                <w:rFonts w:ascii="仿宋" w:eastAsia="仿宋" w:hAnsi="宋体" w:cs="宋体" w:hint="eastAsia"/>
                <w:b/>
                <w:bCs/>
                <w:color w:val="323232"/>
                <w:kern w:val="0"/>
                <w:sz w:val="32"/>
                <w:szCs w:val="32"/>
              </w:rPr>
              <w:t xml:space="preserve"> </w:t>
            </w:r>
            <w:r w:rsidRPr="00B52C18">
              <w:rPr>
                <w:rFonts w:ascii="仿宋" w:eastAsia="仿宋" w:hAnsi="宋体" w:cs="宋体" w:hint="eastAsia"/>
                <w:color w:val="323232"/>
                <w:kern w:val="0"/>
                <w:sz w:val="32"/>
                <w:szCs w:val="32"/>
              </w:rPr>
              <w:t> </w:t>
            </w:r>
          </w:p>
          <w:p w:rsidR="00B52C18" w:rsidRPr="00B52C18" w:rsidRDefault="00B52C18" w:rsidP="00B52C18">
            <w:pPr>
              <w:widowControl/>
              <w:wordWrap w:val="0"/>
              <w:spacing w:before="100" w:beforeAutospacing="1" w:after="100" w:afterAutospacing="1" w:line="360" w:lineRule="auto"/>
              <w:jc w:val="left"/>
              <w:rPr>
                <w:rFonts w:ascii="仿宋" w:eastAsia="仿宋" w:hAnsi="宋体" w:cs="宋体"/>
                <w:color w:val="323232"/>
                <w:kern w:val="0"/>
                <w:sz w:val="32"/>
                <w:szCs w:val="32"/>
              </w:rPr>
            </w:pPr>
            <w:r w:rsidRPr="00B52C18">
              <w:rPr>
                <w:rFonts w:ascii="仿宋" w:eastAsia="仿宋" w:hAnsi="宋体" w:cs="宋体" w:hint="eastAsia"/>
                <w:color w:val="323232"/>
                <w:kern w:val="0"/>
                <w:sz w:val="32"/>
                <w:szCs w:val="32"/>
              </w:rPr>
              <w:t xml:space="preserve">　　</w:t>
            </w:r>
            <w:r w:rsidRPr="00B52C18">
              <w:rPr>
                <w:rFonts w:ascii="仿宋" w:eastAsia="仿宋" w:hAnsi="宋体" w:cs="宋体" w:hint="eastAsia"/>
                <w:b/>
                <w:bCs/>
                <w:color w:val="323232"/>
                <w:kern w:val="0"/>
                <w:sz w:val="32"/>
                <w:szCs w:val="32"/>
              </w:rPr>
              <w:t>7．稳步推进职称评审信息化试点改革。</w:t>
            </w:r>
            <w:r w:rsidRPr="00B52C18">
              <w:rPr>
                <w:rFonts w:ascii="仿宋" w:eastAsia="仿宋" w:hAnsi="宋体" w:cs="宋体" w:hint="eastAsia"/>
                <w:color w:val="323232"/>
                <w:kern w:val="0"/>
                <w:sz w:val="32"/>
                <w:szCs w:val="32"/>
              </w:rPr>
              <w:t>按照我省职称评审信息化改革要求，今年，我省将适时选定有条件的市（州）、省直单位（部门）和高校评委会启动试点改革，加快推动全省职称评审信息化建设进程。经研究，省人力资源</w:t>
            </w:r>
            <w:r w:rsidRPr="00B52C18">
              <w:rPr>
                <w:rFonts w:ascii="仿宋" w:eastAsia="仿宋" w:hAnsi="宋体" w:cs="宋体" w:hint="eastAsia"/>
                <w:color w:val="323232"/>
                <w:kern w:val="0"/>
                <w:sz w:val="32"/>
                <w:szCs w:val="32"/>
              </w:rPr>
              <w:lastRenderedPageBreak/>
              <w:t>和社会保障厅所属评审权限的系列（专业）将全部纳入信息化评审范围，职称申报、审核和评定等工作将全程实行信息化方式操作。</w:t>
            </w:r>
            <w:r w:rsidRPr="00B52C18">
              <w:rPr>
                <w:rFonts w:ascii="仿宋" w:eastAsia="仿宋" w:hAnsi="宋体" w:cs="宋体" w:hint="eastAsia"/>
                <w:color w:val="323232"/>
                <w:kern w:val="0"/>
                <w:sz w:val="32"/>
                <w:szCs w:val="32"/>
              </w:rPr>
              <w:t> </w:t>
            </w:r>
          </w:p>
          <w:p w:rsidR="00B52C18" w:rsidRPr="00B52C18" w:rsidRDefault="00B52C18" w:rsidP="00B52C18">
            <w:pPr>
              <w:widowControl/>
              <w:wordWrap w:val="0"/>
              <w:spacing w:before="100" w:beforeAutospacing="1" w:after="100" w:afterAutospacing="1" w:line="360" w:lineRule="auto"/>
              <w:jc w:val="left"/>
              <w:rPr>
                <w:rFonts w:ascii="仿宋" w:eastAsia="仿宋" w:hAnsi="宋体" w:cs="宋体"/>
                <w:color w:val="323232"/>
                <w:kern w:val="0"/>
                <w:sz w:val="32"/>
                <w:szCs w:val="32"/>
              </w:rPr>
            </w:pPr>
            <w:r w:rsidRPr="00B52C18">
              <w:rPr>
                <w:rFonts w:ascii="仿宋" w:eastAsia="仿宋" w:hAnsi="宋体" w:cs="宋体" w:hint="eastAsia"/>
                <w:color w:val="323232"/>
                <w:kern w:val="0"/>
                <w:sz w:val="32"/>
                <w:szCs w:val="32"/>
              </w:rPr>
              <w:t xml:space="preserve">　　</w:t>
            </w:r>
            <w:r w:rsidRPr="00B52C18">
              <w:rPr>
                <w:rFonts w:ascii="仿宋" w:eastAsia="仿宋" w:hAnsi="宋体" w:cs="宋体" w:hint="eastAsia"/>
                <w:b/>
                <w:bCs/>
                <w:color w:val="323232"/>
                <w:kern w:val="0"/>
                <w:sz w:val="32"/>
                <w:szCs w:val="32"/>
              </w:rPr>
              <w:t>（二）增设五个评审专业</w:t>
            </w:r>
            <w:r w:rsidRPr="00B52C18">
              <w:rPr>
                <w:rFonts w:ascii="仿宋" w:eastAsia="仿宋" w:hAnsi="宋体" w:cs="宋体" w:hint="eastAsia"/>
                <w:color w:val="323232"/>
                <w:kern w:val="0"/>
                <w:sz w:val="32"/>
                <w:szCs w:val="32"/>
              </w:rPr>
              <w:t> </w:t>
            </w:r>
          </w:p>
          <w:p w:rsidR="00B52C18" w:rsidRPr="00B52C18" w:rsidRDefault="00B52C18" w:rsidP="00B52C18">
            <w:pPr>
              <w:widowControl/>
              <w:wordWrap w:val="0"/>
              <w:spacing w:before="100" w:beforeAutospacing="1" w:after="100" w:afterAutospacing="1" w:line="360" w:lineRule="auto"/>
              <w:jc w:val="left"/>
              <w:rPr>
                <w:rFonts w:ascii="仿宋" w:eastAsia="仿宋" w:hAnsi="宋体" w:cs="宋体"/>
                <w:color w:val="323232"/>
                <w:kern w:val="0"/>
                <w:sz w:val="32"/>
                <w:szCs w:val="32"/>
              </w:rPr>
            </w:pPr>
            <w:r w:rsidRPr="00B52C18">
              <w:rPr>
                <w:rFonts w:ascii="仿宋" w:eastAsia="仿宋" w:hAnsi="宋体" w:cs="宋体" w:hint="eastAsia"/>
                <w:color w:val="323232"/>
                <w:kern w:val="0"/>
                <w:sz w:val="32"/>
                <w:szCs w:val="32"/>
              </w:rPr>
              <w:t xml:space="preserve">　　根据我省相关行业发展实际和专业技术人才队伍建设需要，今年，我省将进一步拓宽职称评价领域，增设电信网络安全工程、物联网工程、</w:t>
            </w:r>
            <w:proofErr w:type="gramStart"/>
            <w:r w:rsidRPr="00B52C18">
              <w:rPr>
                <w:rFonts w:ascii="仿宋" w:eastAsia="仿宋" w:hAnsi="宋体" w:cs="宋体" w:hint="eastAsia"/>
                <w:color w:val="323232"/>
                <w:kern w:val="0"/>
                <w:sz w:val="32"/>
                <w:szCs w:val="32"/>
              </w:rPr>
              <w:t>动漫设计</w:t>
            </w:r>
            <w:proofErr w:type="gramEnd"/>
            <w:r w:rsidRPr="00B52C18">
              <w:rPr>
                <w:rFonts w:ascii="仿宋" w:eastAsia="仿宋" w:hAnsi="宋体" w:cs="宋体" w:hint="eastAsia"/>
                <w:color w:val="323232"/>
                <w:kern w:val="0"/>
                <w:sz w:val="32"/>
                <w:szCs w:val="32"/>
              </w:rPr>
              <w:t>工程、非物质文化遗产保护与研究和朝</w:t>
            </w:r>
            <w:proofErr w:type="gramStart"/>
            <w:r w:rsidRPr="00B52C18">
              <w:rPr>
                <w:rFonts w:ascii="仿宋" w:eastAsia="仿宋" w:hAnsi="宋体" w:cs="宋体" w:hint="eastAsia"/>
                <w:color w:val="323232"/>
                <w:kern w:val="0"/>
                <w:sz w:val="32"/>
                <w:szCs w:val="32"/>
              </w:rPr>
              <w:t>医</w:t>
            </w:r>
            <w:proofErr w:type="gramEnd"/>
            <w:r w:rsidRPr="00B52C18">
              <w:rPr>
                <w:rFonts w:ascii="仿宋" w:eastAsia="仿宋" w:hAnsi="宋体" w:cs="宋体" w:hint="eastAsia"/>
                <w:color w:val="323232"/>
                <w:kern w:val="0"/>
                <w:sz w:val="32"/>
                <w:szCs w:val="32"/>
              </w:rPr>
              <w:t>等五个职称评审专业，对在省内企事业单位中从事以上专业的专业技术人员开展首次评审。新增设专业职称评审工作由省人力资源和社会保障厅统一组织，相关事宜由评委会办事机构另行通知。</w:t>
            </w:r>
            <w:r w:rsidRPr="00B52C18">
              <w:rPr>
                <w:rFonts w:ascii="仿宋" w:eastAsia="仿宋" w:hAnsi="宋体" w:cs="宋体" w:hint="eastAsia"/>
                <w:color w:val="323232"/>
                <w:kern w:val="0"/>
                <w:sz w:val="32"/>
                <w:szCs w:val="32"/>
              </w:rPr>
              <w:t> </w:t>
            </w:r>
          </w:p>
          <w:p w:rsidR="00B52C18" w:rsidRPr="00B52C18" w:rsidRDefault="00B52C18" w:rsidP="00B52C18">
            <w:pPr>
              <w:widowControl/>
              <w:wordWrap w:val="0"/>
              <w:spacing w:before="100" w:beforeAutospacing="1" w:after="100" w:afterAutospacing="1" w:line="360" w:lineRule="auto"/>
              <w:jc w:val="left"/>
              <w:rPr>
                <w:rFonts w:ascii="仿宋" w:eastAsia="仿宋" w:hAnsi="宋体" w:cs="宋体"/>
                <w:color w:val="323232"/>
                <w:kern w:val="0"/>
                <w:sz w:val="32"/>
                <w:szCs w:val="32"/>
              </w:rPr>
            </w:pPr>
            <w:r w:rsidRPr="00B52C18">
              <w:rPr>
                <w:rFonts w:ascii="仿宋" w:eastAsia="仿宋" w:hAnsi="宋体" w:cs="宋体" w:hint="eastAsia"/>
                <w:color w:val="323232"/>
                <w:kern w:val="0"/>
                <w:sz w:val="32"/>
                <w:szCs w:val="32"/>
              </w:rPr>
              <w:t xml:space="preserve">　　</w:t>
            </w:r>
            <w:r w:rsidRPr="00B52C18">
              <w:rPr>
                <w:rFonts w:ascii="仿宋" w:eastAsia="仿宋" w:hAnsi="宋体" w:cs="宋体" w:hint="eastAsia"/>
                <w:b/>
                <w:bCs/>
                <w:color w:val="323232"/>
                <w:kern w:val="0"/>
                <w:sz w:val="32"/>
                <w:szCs w:val="32"/>
              </w:rPr>
              <w:t>（三）做好五类人员职称专门评定</w:t>
            </w:r>
            <w:r w:rsidRPr="00B52C18">
              <w:rPr>
                <w:rFonts w:ascii="仿宋" w:eastAsia="仿宋" w:hAnsi="宋体" w:cs="宋体" w:hint="eastAsia"/>
                <w:color w:val="323232"/>
                <w:kern w:val="0"/>
                <w:sz w:val="32"/>
                <w:szCs w:val="32"/>
              </w:rPr>
              <w:t> </w:t>
            </w:r>
          </w:p>
          <w:p w:rsidR="00B52C18" w:rsidRPr="00B52C18" w:rsidRDefault="00B52C18" w:rsidP="00B52C18">
            <w:pPr>
              <w:widowControl/>
              <w:wordWrap w:val="0"/>
              <w:spacing w:before="100" w:beforeAutospacing="1" w:after="100" w:afterAutospacing="1" w:line="360" w:lineRule="auto"/>
              <w:jc w:val="left"/>
              <w:rPr>
                <w:rFonts w:ascii="仿宋" w:eastAsia="仿宋" w:hAnsi="宋体" w:cs="宋体"/>
                <w:color w:val="323232"/>
                <w:kern w:val="0"/>
                <w:sz w:val="32"/>
                <w:szCs w:val="32"/>
              </w:rPr>
            </w:pPr>
            <w:r w:rsidRPr="00B52C18">
              <w:rPr>
                <w:rFonts w:ascii="仿宋" w:eastAsia="仿宋" w:hAnsi="宋体" w:cs="宋体" w:hint="eastAsia"/>
                <w:color w:val="323232"/>
                <w:kern w:val="0"/>
                <w:sz w:val="32"/>
                <w:szCs w:val="32"/>
              </w:rPr>
              <w:t xml:space="preserve">　　按照省委、省政府实施创新驱动发展战略要求，今年，省人力资源和社会保障厅和省科技厅将继续联合开展科技成果转化科研人员成果认定工作（附件8），对经确定为规定类别的科研人员进行职称单独认定，经认定通过人员实行</w:t>
            </w:r>
            <w:proofErr w:type="gramStart"/>
            <w:r w:rsidRPr="00B52C18">
              <w:rPr>
                <w:rFonts w:ascii="仿宋" w:eastAsia="仿宋" w:hAnsi="宋体" w:cs="宋体" w:hint="eastAsia"/>
                <w:color w:val="323232"/>
                <w:kern w:val="0"/>
                <w:sz w:val="32"/>
                <w:szCs w:val="32"/>
              </w:rPr>
              <w:t>超岗位</w:t>
            </w:r>
            <w:proofErr w:type="gramEnd"/>
            <w:r w:rsidRPr="00B52C18">
              <w:rPr>
                <w:rFonts w:ascii="仿宋" w:eastAsia="仿宋" w:hAnsi="宋体" w:cs="宋体" w:hint="eastAsia"/>
                <w:color w:val="323232"/>
                <w:kern w:val="0"/>
                <w:sz w:val="32"/>
                <w:szCs w:val="32"/>
              </w:rPr>
              <w:t>聘任。同时，根据省委、省政府关于人才服务创新驱动发展战略的有关文件要求，开展吉林省创新驱动领军人才暨科研成果转化英才选拔表彰工作，集中选拔表彰一批在省内实现重大科技成果转化、贡献突出、且取得显著经济效益</w:t>
            </w:r>
            <w:r w:rsidRPr="00B52C18">
              <w:rPr>
                <w:rFonts w:ascii="仿宋" w:eastAsia="仿宋" w:hAnsi="宋体" w:cs="宋体" w:hint="eastAsia"/>
                <w:color w:val="323232"/>
                <w:kern w:val="0"/>
                <w:sz w:val="32"/>
                <w:szCs w:val="32"/>
              </w:rPr>
              <w:lastRenderedPageBreak/>
              <w:t>或社会效益的领军型科技人才、企业家和科技中介服务人才。继续做好非公经济组织经营管理人才正高级经济师和高层次人才、机关调转人员、部队转业干部职称认定工作，经认定通过的高层次人才可实行</w:t>
            </w:r>
            <w:proofErr w:type="gramStart"/>
            <w:r w:rsidRPr="00B52C18">
              <w:rPr>
                <w:rFonts w:ascii="仿宋" w:eastAsia="仿宋" w:hAnsi="宋体" w:cs="宋体" w:hint="eastAsia"/>
                <w:color w:val="323232"/>
                <w:kern w:val="0"/>
                <w:sz w:val="32"/>
                <w:szCs w:val="32"/>
              </w:rPr>
              <w:t>超岗位</w:t>
            </w:r>
            <w:proofErr w:type="gramEnd"/>
            <w:r w:rsidRPr="00B52C18">
              <w:rPr>
                <w:rFonts w:ascii="仿宋" w:eastAsia="仿宋" w:hAnsi="宋体" w:cs="宋体" w:hint="eastAsia"/>
                <w:color w:val="323232"/>
                <w:kern w:val="0"/>
                <w:sz w:val="32"/>
                <w:szCs w:val="32"/>
              </w:rPr>
              <w:t>聘任。以上五类人员的职称认定工作由省人力资源和社会保障厅统一组织，相关事宜由评委会办事机构另行通知。</w:t>
            </w:r>
            <w:r w:rsidRPr="00B52C18">
              <w:rPr>
                <w:rFonts w:ascii="仿宋" w:eastAsia="仿宋" w:hAnsi="宋体" w:cs="宋体" w:hint="eastAsia"/>
                <w:color w:val="323232"/>
                <w:kern w:val="0"/>
                <w:sz w:val="32"/>
                <w:szCs w:val="32"/>
              </w:rPr>
              <w:t> </w:t>
            </w:r>
          </w:p>
          <w:p w:rsidR="00B52C18" w:rsidRPr="00B52C18" w:rsidRDefault="00B52C18" w:rsidP="00B52C18">
            <w:pPr>
              <w:widowControl/>
              <w:wordWrap w:val="0"/>
              <w:spacing w:before="100" w:beforeAutospacing="1" w:after="100" w:afterAutospacing="1" w:line="360" w:lineRule="auto"/>
              <w:jc w:val="left"/>
              <w:rPr>
                <w:rFonts w:ascii="仿宋" w:eastAsia="仿宋" w:hAnsi="宋体" w:cs="宋体"/>
                <w:color w:val="323232"/>
                <w:kern w:val="0"/>
                <w:sz w:val="32"/>
                <w:szCs w:val="32"/>
              </w:rPr>
            </w:pPr>
            <w:r w:rsidRPr="00B52C18">
              <w:rPr>
                <w:rFonts w:ascii="仿宋" w:eastAsia="仿宋" w:hAnsi="宋体" w:cs="宋体" w:hint="eastAsia"/>
                <w:color w:val="323232"/>
                <w:kern w:val="0"/>
                <w:sz w:val="32"/>
                <w:szCs w:val="32"/>
              </w:rPr>
              <w:t xml:space="preserve">　　三、优化健全相关评聘政策</w:t>
            </w:r>
            <w:r w:rsidRPr="00B52C18">
              <w:rPr>
                <w:rFonts w:ascii="仿宋" w:eastAsia="仿宋" w:hAnsi="宋体" w:cs="宋体" w:hint="eastAsia"/>
                <w:color w:val="323232"/>
                <w:kern w:val="0"/>
                <w:sz w:val="32"/>
                <w:szCs w:val="32"/>
              </w:rPr>
              <w:t> </w:t>
            </w:r>
          </w:p>
          <w:p w:rsidR="00B52C18" w:rsidRPr="00B52C18" w:rsidRDefault="00B52C18" w:rsidP="00B52C18">
            <w:pPr>
              <w:widowControl/>
              <w:wordWrap w:val="0"/>
              <w:spacing w:before="100" w:beforeAutospacing="1" w:after="100" w:afterAutospacing="1" w:line="360" w:lineRule="auto"/>
              <w:jc w:val="left"/>
              <w:rPr>
                <w:rFonts w:ascii="仿宋" w:eastAsia="仿宋" w:hAnsi="宋体" w:cs="宋体"/>
                <w:color w:val="323232"/>
                <w:kern w:val="0"/>
                <w:sz w:val="32"/>
                <w:szCs w:val="32"/>
              </w:rPr>
            </w:pPr>
            <w:r w:rsidRPr="00B52C18">
              <w:rPr>
                <w:rFonts w:ascii="仿宋" w:eastAsia="仿宋" w:hAnsi="宋体" w:cs="宋体" w:hint="eastAsia"/>
                <w:color w:val="323232"/>
                <w:kern w:val="0"/>
                <w:sz w:val="32"/>
                <w:szCs w:val="32"/>
              </w:rPr>
              <w:t xml:space="preserve">　　</w:t>
            </w:r>
            <w:r w:rsidRPr="00B52C18">
              <w:rPr>
                <w:rFonts w:ascii="仿宋" w:eastAsia="仿宋" w:hAnsi="宋体" w:cs="宋体" w:hint="eastAsia"/>
                <w:b/>
                <w:bCs/>
                <w:color w:val="323232"/>
                <w:kern w:val="0"/>
                <w:sz w:val="32"/>
                <w:szCs w:val="32"/>
              </w:rPr>
              <w:t>（一）初级职称认定问题。</w:t>
            </w:r>
            <w:r w:rsidRPr="00B52C18">
              <w:rPr>
                <w:rFonts w:ascii="仿宋" w:eastAsia="仿宋" w:hAnsi="宋体" w:cs="宋体" w:hint="eastAsia"/>
                <w:color w:val="323232"/>
                <w:kern w:val="0"/>
                <w:sz w:val="32"/>
                <w:szCs w:val="32"/>
              </w:rPr>
              <w:t>从今年开始，我省将按照属地管理和归口认定的方式开展初级职称认定工作。省属事业单位和省工商注册企业的人员，按照从事岗位系列（专业）分类目录，报省属相关评委会办事机构受理；各市（州）</w:t>
            </w:r>
            <w:proofErr w:type="gramStart"/>
            <w:r w:rsidRPr="00B52C18">
              <w:rPr>
                <w:rFonts w:ascii="仿宋" w:eastAsia="仿宋" w:hAnsi="宋体" w:cs="宋体" w:hint="eastAsia"/>
                <w:color w:val="323232"/>
                <w:kern w:val="0"/>
                <w:sz w:val="32"/>
                <w:szCs w:val="32"/>
              </w:rPr>
              <w:t>及梅河口</w:t>
            </w:r>
            <w:proofErr w:type="gramEnd"/>
            <w:r w:rsidRPr="00B52C18">
              <w:rPr>
                <w:rFonts w:ascii="仿宋" w:eastAsia="仿宋" w:hAnsi="宋体" w:cs="宋体" w:hint="eastAsia"/>
                <w:color w:val="323232"/>
                <w:kern w:val="0"/>
                <w:sz w:val="32"/>
                <w:szCs w:val="32"/>
              </w:rPr>
              <w:t>市、公主岭市所属企事业单位人员，按照属地管理方式，由各市（州）</w:t>
            </w:r>
            <w:proofErr w:type="gramStart"/>
            <w:r w:rsidRPr="00B52C18">
              <w:rPr>
                <w:rFonts w:ascii="仿宋" w:eastAsia="仿宋" w:hAnsi="宋体" w:cs="宋体" w:hint="eastAsia"/>
                <w:color w:val="323232"/>
                <w:kern w:val="0"/>
                <w:sz w:val="32"/>
                <w:szCs w:val="32"/>
              </w:rPr>
              <w:t>及梅河口</w:t>
            </w:r>
            <w:proofErr w:type="gramEnd"/>
            <w:r w:rsidRPr="00B52C18">
              <w:rPr>
                <w:rFonts w:ascii="仿宋" w:eastAsia="仿宋" w:hAnsi="宋体" w:cs="宋体" w:hint="eastAsia"/>
                <w:color w:val="323232"/>
                <w:kern w:val="0"/>
                <w:sz w:val="32"/>
                <w:szCs w:val="32"/>
              </w:rPr>
              <w:t>市、公主岭市人力资源和社会保障局统一受理； “评聘结合”单位人员，由各单位按照以聘代评的方式进行认定，认定结果须报所属省或市（州）人力资源和社会保障部门备案。初级职称认定工作由省属相关评委会办事机构和各市（州）</w:t>
            </w:r>
            <w:proofErr w:type="gramStart"/>
            <w:r w:rsidRPr="00B52C18">
              <w:rPr>
                <w:rFonts w:ascii="仿宋" w:eastAsia="仿宋" w:hAnsi="宋体" w:cs="宋体" w:hint="eastAsia"/>
                <w:color w:val="323232"/>
                <w:kern w:val="0"/>
                <w:sz w:val="32"/>
                <w:szCs w:val="32"/>
              </w:rPr>
              <w:t>及梅河口</w:t>
            </w:r>
            <w:proofErr w:type="gramEnd"/>
            <w:r w:rsidRPr="00B52C18">
              <w:rPr>
                <w:rFonts w:ascii="仿宋" w:eastAsia="仿宋" w:hAnsi="宋体" w:cs="宋体" w:hint="eastAsia"/>
                <w:color w:val="323232"/>
                <w:kern w:val="0"/>
                <w:sz w:val="32"/>
                <w:szCs w:val="32"/>
              </w:rPr>
              <w:t>市、公主岭市人力资源和社会保障局在年度职称评审工作安排中统</w:t>
            </w:r>
            <w:proofErr w:type="gramStart"/>
            <w:r w:rsidRPr="00B52C18">
              <w:rPr>
                <w:rFonts w:ascii="仿宋" w:eastAsia="仿宋" w:hAnsi="宋体" w:cs="宋体" w:hint="eastAsia"/>
                <w:color w:val="323232"/>
                <w:kern w:val="0"/>
                <w:sz w:val="32"/>
                <w:szCs w:val="32"/>
              </w:rPr>
              <w:t>一</w:t>
            </w:r>
            <w:proofErr w:type="gramEnd"/>
            <w:r w:rsidRPr="00B52C18">
              <w:rPr>
                <w:rFonts w:ascii="仿宋" w:eastAsia="仿宋" w:hAnsi="宋体" w:cs="宋体" w:hint="eastAsia"/>
                <w:color w:val="323232"/>
                <w:kern w:val="0"/>
                <w:sz w:val="32"/>
                <w:szCs w:val="32"/>
              </w:rPr>
              <w:t>部署。具体事项参照《吉林省初级专业技术资格（职务）认定办法（试行）》（附件9）执行。</w:t>
            </w:r>
            <w:r w:rsidRPr="00B52C18">
              <w:rPr>
                <w:rFonts w:ascii="仿宋" w:eastAsia="仿宋" w:hAnsi="宋体" w:cs="宋体" w:hint="eastAsia"/>
                <w:color w:val="323232"/>
                <w:kern w:val="0"/>
                <w:sz w:val="32"/>
                <w:szCs w:val="32"/>
              </w:rPr>
              <w:t> </w:t>
            </w:r>
          </w:p>
          <w:p w:rsidR="00B52C18" w:rsidRPr="00B52C18" w:rsidRDefault="00B52C18" w:rsidP="00B52C18">
            <w:pPr>
              <w:widowControl/>
              <w:wordWrap w:val="0"/>
              <w:spacing w:before="100" w:beforeAutospacing="1" w:after="100" w:afterAutospacing="1" w:line="360" w:lineRule="auto"/>
              <w:jc w:val="left"/>
              <w:rPr>
                <w:rFonts w:ascii="仿宋" w:eastAsia="仿宋" w:hAnsi="宋体" w:cs="宋体"/>
                <w:color w:val="323232"/>
                <w:kern w:val="0"/>
                <w:sz w:val="32"/>
                <w:szCs w:val="32"/>
              </w:rPr>
            </w:pPr>
            <w:r w:rsidRPr="00B52C18">
              <w:rPr>
                <w:rFonts w:ascii="仿宋" w:eastAsia="仿宋" w:hAnsi="宋体" w:cs="宋体" w:hint="eastAsia"/>
                <w:color w:val="323232"/>
                <w:kern w:val="0"/>
                <w:sz w:val="32"/>
                <w:szCs w:val="32"/>
              </w:rPr>
              <w:lastRenderedPageBreak/>
              <w:t xml:space="preserve">　　</w:t>
            </w:r>
            <w:r w:rsidRPr="00B52C18">
              <w:rPr>
                <w:rFonts w:ascii="仿宋" w:eastAsia="仿宋" w:hAnsi="宋体" w:cs="宋体" w:hint="eastAsia"/>
                <w:b/>
                <w:bCs/>
                <w:color w:val="323232"/>
                <w:kern w:val="0"/>
                <w:sz w:val="32"/>
                <w:szCs w:val="32"/>
              </w:rPr>
              <w:t>（二）省委组织部选派的援疆、援藏人员职称评聘问题。</w:t>
            </w:r>
            <w:r w:rsidRPr="00B52C18">
              <w:rPr>
                <w:rFonts w:ascii="仿宋" w:eastAsia="仿宋" w:hAnsi="宋体" w:cs="宋体" w:hint="eastAsia"/>
                <w:color w:val="323232"/>
                <w:kern w:val="0"/>
                <w:sz w:val="32"/>
                <w:szCs w:val="32"/>
              </w:rPr>
              <w:t>为进一步鼓励和支持我省专业技术人员参与援外服务工作，经研究，从今年开始，我省将</w:t>
            </w:r>
            <w:proofErr w:type="gramStart"/>
            <w:r w:rsidRPr="00B52C18">
              <w:rPr>
                <w:rFonts w:ascii="仿宋" w:eastAsia="仿宋" w:hAnsi="宋体" w:cs="宋体" w:hint="eastAsia"/>
                <w:color w:val="323232"/>
                <w:kern w:val="0"/>
                <w:sz w:val="32"/>
                <w:szCs w:val="32"/>
              </w:rPr>
              <w:t>对省派援外</w:t>
            </w:r>
            <w:proofErr w:type="gramEnd"/>
            <w:r w:rsidRPr="00B52C18">
              <w:rPr>
                <w:rFonts w:ascii="仿宋" w:eastAsia="仿宋" w:hAnsi="宋体" w:cs="宋体" w:hint="eastAsia"/>
                <w:color w:val="323232"/>
                <w:kern w:val="0"/>
                <w:sz w:val="32"/>
                <w:szCs w:val="32"/>
              </w:rPr>
              <w:t>的专业技术人员开辟职称评聘“绿色通道”，</w:t>
            </w:r>
            <w:proofErr w:type="gramStart"/>
            <w:r w:rsidRPr="00B52C18">
              <w:rPr>
                <w:rFonts w:ascii="仿宋" w:eastAsia="仿宋" w:hAnsi="宋体" w:cs="宋体" w:hint="eastAsia"/>
                <w:color w:val="323232"/>
                <w:kern w:val="0"/>
                <w:sz w:val="32"/>
                <w:szCs w:val="32"/>
              </w:rPr>
              <w:t>省派援外</w:t>
            </w:r>
            <w:proofErr w:type="gramEnd"/>
            <w:r w:rsidRPr="00B52C18">
              <w:rPr>
                <w:rFonts w:ascii="仿宋" w:eastAsia="仿宋" w:hAnsi="宋体" w:cs="宋体" w:hint="eastAsia"/>
                <w:color w:val="323232"/>
                <w:kern w:val="0"/>
                <w:sz w:val="32"/>
                <w:szCs w:val="32"/>
              </w:rPr>
              <w:t>人员服务期满后，经考核合格的，可按照规定程序直接申报认定国家考试专业范围以外的上一级职称。</w:t>
            </w:r>
            <w:proofErr w:type="gramStart"/>
            <w:r w:rsidRPr="00B52C18">
              <w:rPr>
                <w:rFonts w:ascii="仿宋" w:eastAsia="仿宋" w:hAnsi="宋体" w:cs="宋体" w:hint="eastAsia"/>
                <w:color w:val="323232"/>
                <w:kern w:val="0"/>
                <w:sz w:val="32"/>
                <w:szCs w:val="32"/>
              </w:rPr>
              <w:t>省派援外</w:t>
            </w:r>
            <w:proofErr w:type="gramEnd"/>
            <w:r w:rsidRPr="00B52C18">
              <w:rPr>
                <w:rFonts w:ascii="仿宋" w:eastAsia="仿宋" w:hAnsi="宋体" w:cs="宋体" w:hint="eastAsia"/>
                <w:color w:val="323232"/>
                <w:kern w:val="0"/>
                <w:sz w:val="32"/>
                <w:szCs w:val="32"/>
              </w:rPr>
              <w:t>专业技术人员在正常申报晋升相应级别职称时，可免除职称外语和计算机应用能力考试条件限制。我省将不再审核</w:t>
            </w:r>
            <w:proofErr w:type="gramStart"/>
            <w:r w:rsidRPr="00B52C18">
              <w:rPr>
                <w:rFonts w:ascii="仿宋" w:eastAsia="仿宋" w:hAnsi="宋体" w:cs="宋体" w:hint="eastAsia"/>
                <w:color w:val="323232"/>
                <w:kern w:val="0"/>
                <w:sz w:val="32"/>
                <w:szCs w:val="32"/>
              </w:rPr>
              <w:t>批准省派援外</w:t>
            </w:r>
            <w:proofErr w:type="gramEnd"/>
            <w:r w:rsidRPr="00B52C18">
              <w:rPr>
                <w:rFonts w:ascii="仿宋" w:eastAsia="仿宋" w:hAnsi="宋体" w:cs="宋体" w:hint="eastAsia"/>
                <w:color w:val="323232"/>
                <w:kern w:val="0"/>
                <w:sz w:val="32"/>
                <w:szCs w:val="32"/>
              </w:rPr>
              <w:t>专业技术人员异地评审，对在援助地参加评审取得的相应职称资格，一律不予复核备案。</w:t>
            </w:r>
            <w:proofErr w:type="gramStart"/>
            <w:r w:rsidRPr="00B52C18">
              <w:rPr>
                <w:rFonts w:ascii="仿宋" w:eastAsia="仿宋" w:hAnsi="宋体" w:cs="宋体" w:hint="eastAsia"/>
                <w:color w:val="323232"/>
                <w:kern w:val="0"/>
                <w:sz w:val="32"/>
                <w:szCs w:val="32"/>
              </w:rPr>
              <w:t>省派援外</w:t>
            </w:r>
            <w:proofErr w:type="gramEnd"/>
            <w:r w:rsidRPr="00B52C18">
              <w:rPr>
                <w:rFonts w:ascii="仿宋" w:eastAsia="仿宋" w:hAnsi="宋体" w:cs="宋体" w:hint="eastAsia"/>
                <w:color w:val="323232"/>
                <w:kern w:val="0"/>
                <w:sz w:val="32"/>
                <w:szCs w:val="32"/>
              </w:rPr>
              <w:t>专业技术人员职称认定工作由省人力资源和社会保障厅统一组织，认定通过人员可实行</w:t>
            </w:r>
            <w:proofErr w:type="gramStart"/>
            <w:r w:rsidRPr="00B52C18">
              <w:rPr>
                <w:rFonts w:ascii="仿宋" w:eastAsia="仿宋" w:hAnsi="宋体" w:cs="宋体" w:hint="eastAsia"/>
                <w:color w:val="323232"/>
                <w:kern w:val="0"/>
                <w:sz w:val="32"/>
                <w:szCs w:val="32"/>
              </w:rPr>
              <w:t>超岗位</w:t>
            </w:r>
            <w:proofErr w:type="gramEnd"/>
            <w:r w:rsidRPr="00B52C18">
              <w:rPr>
                <w:rFonts w:ascii="仿宋" w:eastAsia="仿宋" w:hAnsi="宋体" w:cs="宋体" w:hint="eastAsia"/>
                <w:color w:val="323232"/>
                <w:kern w:val="0"/>
                <w:sz w:val="32"/>
                <w:szCs w:val="32"/>
              </w:rPr>
              <w:t>聘任。</w:t>
            </w:r>
            <w:r w:rsidRPr="00B52C18">
              <w:rPr>
                <w:rFonts w:ascii="仿宋" w:eastAsia="仿宋" w:hAnsi="宋体" w:cs="宋体" w:hint="eastAsia"/>
                <w:color w:val="323232"/>
                <w:kern w:val="0"/>
                <w:sz w:val="32"/>
                <w:szCs w:val="32"/>
              </w:rPr>
              <w:t> </w:t>
            </w:r>
          </w:p>
          <w:p w:rsidR="00B52C18" w:rsidRPr="00B52C18" w:rsidRDefault="00B52C18" w:rsidP="00B52C18">
            <w:pPr>
              <w:widowControl/>
              <w:wordWrap w:val="0"/>
              <w:spacing w:before="100" w:beforeAutospacing="1" w:after="100" w:afterAutospacing="1" w:line="360" w:lineRule="auto"/>
              <w:jc w:val="left"/>
              <w:rPr>
                <w:rFonts w:ascii="仿宋" w:eastAsia="仿宋" w:hAnsi="宋体" w:cs="宋体"/>
                <w:color w:val="323232"/>
                <w:kern w:val="0"/>
                <w:sz w:val="32"/>
                <w:szCs w:val="32"/>
              </w:rPr>
            </w:pPr>
            <w:r w:rsidRPr="00B52C18">
              <w:rPr>
                <w:rFonts w:ascii="仿宋" w:eastAsia="仿宋" w:hAnsi="宋体" w:cs="宋体" w:hint="eastAsia"/>
                <w:color w:val="323232"/>
                <w:kern w:val="0"/>
                <w:sz w:val="32"/>
                <w:szCs w:val="32"/>
              </w:rPr>
              <w:t xml:space="preserve">　　</w:t>
            </w:r>
            <w:r w:rsidRPr="00B52C18">
              <w:rPr>
                <w:rFonts w:ascii="仿宋" w:eastAsia="仿宋" w:hAnsi="宋体" w:cs="宋体" w:hint="eastAsia"/>
                <w:b/>
                <w:bCs/>
                <w:color w:val="323232"/>
                <w:kern w:val="0"/>
                <w:sz w:val="32"/>
                <w:szCs w:val="32"/>
              </w:rPr>
              <w:t>（三）通过国家考试取得相应职(执)业资格人员职称评审问题。</w:t>
            </w:r>
            <w:r w:rsidRPr="00B52C18">
              <w:rPr>
                <w:rFonts w:ascii="仿宋" w:eastAsia="仿宋" w:hAnsi="宋体" w:cs="宋体" w:hint="eastAsia"/>
                <w:color w:val="323232"/>
                <w:kern w:val="0"/>
                <w:sz w:val="32"/>
                <w:szCs w:val="32"/>
              </w:rPr>
              <w:t>为进一步推动我省职（执）业资格和专业技术资格并行改革，有效拓宽专业技术人员职业发展空间，经研究，从今年开始，我省将对取得国家明确规定“取得该专业职（执）业资格可聘任相应专业技术职务”的职（执）业资格人员放宽职称申报准入门槛，省内企事业单位中已聘任到相应专业技术岗位职务的该类人员，可对照聘任资格（职务）等级，按照相应学历、资历以及职称外语、计算机等规定条件要求，申报参评相应级别职称。具体对应标准参见《吉林省职（执）业资格与专业技术资格对照表（试行）》（附件</w:t>
            </w:r>
            <w:r w:rsidRPr="00B52C18">
              <w:rPr>
                <w:rFonts w:ascii="仿宋" w:eastAsia="仿宋" w:hAnsi="宋体" w:cs="宋体" w:hint="eastAsia"/>
                <w:color w:val="323232"/>
                <w:kern w:val="0"/>
                <w:sz w:val="32"/>
                <w:szCs w:val="32"/>
              </w:rPr>
              <w:lastRenderedPageBreak/>
              <w:t>4）。</w:t>
            </w:r>
            <w:r w:rsidRPr="00B52C18">
              <w:rPr>
                <w:rFonts w:ascii="仿宋" w:eastAsia="仿宋" w:hAnsi="宋体" w:cs="宋体" w:hint="eastAsia"/>
                <w:color w:val="323232"/>
                <w:kern w:val="0"/>
                <w:sz w:val="32"/>
                <w:szCs w:val="32"/>
              </w:rPr>
              <w:t> </w:t>
            </w:r>
          </w:p>
          <w:p w:rsidR="00B52C18" w:rsidRPr="00B52C18" w:rsidRDefault="00B52C18" w:rsidP="00B52C18">
            <w:pPr>
              <w:widowControl/>
              <w:wordWrap w:val="0"/>
              <w:spacing w:before="100" w:beforeAutospacing="1" w:after="100" w:afterAutospacing="1" w:line="360" w:lineRule="auto"/>
              <w:jc w:val="left"/>
              <w:rPr>
                <w:rFonts w:ascii="仿宋" w:eastAsia="仿宋" w:hAnsi="宋体" w:cs="宋体"/>
                <w:color w:val="323232"/>
                <w:kern w:val="0"/>
                <w:sz w:val="32"/>
                <w:szCs w:val="32"/>
              </w:rPr>
            </w:pPr>
            <w:r w:rsidRPr="00B52C18">
              <w:rPr>
                <w:rFonts w:ascii="仿宋" w:eastAsia="仿宋" w:hAnsi="宋体" w:cs="宋体" w:hint="eastAsia"/>
                <w:color w:val="323232"/>
                <w:kern w:val="0"/>
                <w:sz w:val="32"/>
                <w:szCs w:val="32"/>
              </w:rPr>
              <w:t xml:space="preserve">　　</w:t>
            </w:r>
            <w:r w:rsidRPr="00B52C18">
              <w:rPr>
                <w:rFonts w:ascii="仿宋" w:eastAsia="仿宋" w:hAnsi="宋体" w:cs="宋体" w:hint="eastAsia"/>
                <w:b/>
                <w:bCs/>
                <w:color w:val="323232"/>
                <w:kern w:val="0"/>
                <w:sz w:val="32"/>
                <w:szCs w:val="32"/>
              </w:rPr>
              <w:t>（四）技师院校相关毕业学历问题。</w:t>
            </w:r>
            <w:r w:rsidRPr="00B52C18">
              <w:rPr>
                <w:rFonts w:ascii="仿宋" w:eastAsia="仿宋" w:hAnsi="宋体" w:cs="宋体" w:hint="eastAsia"/>
                <w:color w:val="323232"/>
                <w:kern w:val="0"/>
                <w:sz w:val="32"/>
                <w:szCs w:val="32"/>
              </w:rPr>
              <w:t>根据《人社部关于推进技工院校改革创新的若干意见》（</w:t>
            </w:r>
            <w:proofErr w:type="gramStart"/>
            <w:r w:rsidRPr="00B52C18">
              <w:rPr>
                <w:rFonts w:ascii="仿宋" w:eastAsia="仿宋" w:hAnsi="宋体" w:cs="宋体" w:hint="eastAsia"/>
                <w:color w:val="323232"/>
                <w:kern w:val="0"/>
                <w:sz w:val="32"/>
                <w:szCs w:val="32"/>
              </w:rPr>
              <w:t>人社部</w:t>
            </w:r>
            <w:proofErr w:type="gramEnd"/>
            <w:r w:rsidRPr="00B52C18">
              <w:rPr>
                <w:rFonts w:ascii="仿宋" w:eastAsia="仿宋" w:hAnsi="宋体" w:cs="宋体" w:hint="eastAsia"/>
                <w:color w:val="323232"/>
                <w:kern w:val="0"/>
                <w:sz w:val="32"/>
                <w:szCs w:val="32"/>
              </w:rPr>
              <w:t>发〔2014〕96号）要求，结合我省职业教育改革实际和技师院校毕业人才成长发展需求，经研究，今后在全省职称评聘中，我省技师学院高级工班、预备技师（技师）班毕业学历按照全日制大专学历对待。</w:t>
            </w:r>
            <w:r w:rsidRPr="00B52C18">
              <w:rPr>
                <w:rFonts w:ascii="仿宋" w:eastAsia="仿宋" w:hAnsi="宋体" w:cs="宋体" w:hint="eastAsia"/>
                <w:color w:val="323232"/>
                <w:kern w:val="0"/>
                <w:sz w:val="32"/>
                <w:szCs w:val="32"/>
              </w:rPr>
              <w:t> </w:t>
            </w:r>
          </w:p>
          <w:p w:rsidR="00B52C18" w:rsidRPr="00B52C18" w:rsidRDefault="00B52C18" w:rsidP="00B52C18">
            <w:pPr>
              <w:widowControl/>
              <w:wordWrap w:val="0"/>
              <w:spacing w:before="100" w:beforeAutospacing="1" w:after="100" w:afterAutospacing="1" w:line="360" w:lineRule="auto"/>
              <w:jc w:val="left"/>
              <w:rPr>
                <w:rFonts w:ascii="仿宋" w:eastAsia="仿宋" w:hAnsi="宋体" w:cs="宋体"/>
                <w:color w:val="323232"/>
                <w:kern w:val="0"/>
                <w:sz w:val="32"/>
                <w:szCs w:val="32"/>
              </w:rPr>
            </w:pPr>
            <w:r w:rsidRPr="00B52C18">
              <w:rPr>
                <w:rFonts w:ascii="仿宋" w:eastAsia="仿宋" w:hAnsi="宋体" w:cs="宋体" w:hint="eastAsia"/>
                <w:color w:val="323232"/>
                <w:kern w:val="0"/>
                <w:sz w:val="32"/>
                <w:szCs w:val="32"/>
              </w:rPr>
              <w:t xml:space="preserve">　　</w:t>
            </w:r>
            <w:r w:rsidRPr="00B52C18">
              <w:rPr>
                <w:rFonts w:ascii="仿宋" w:eastAsia="仿宋" w:hAnsi="宋体" w:cs="宋体" w:hint="eastAsia"/>
                <w:b/>
                <w:bCs/>
                <w:color w:val="323232"/>
                <w:kern w:val="0"/>
                <w:sz w:val="32"/>
                <w:szCs w:val="32"/>
              </w:rPr>
              <w:t>（五）职称外语和计算机条件对照问题。</w:t>
            </w:r>
            <w:r w:rsidRPr="00B52C18">
              <w:rPr>
                <w:rFonts w:ascii="仿宋" w:eastAsia="仿宋" w:hAnsi="宋体" w:cs="宋体" w:hint="eastAsia"/>
                <w:color w:val="323232"/>
                <w:kern w:val="0"/>
                <w:sz w:val="32"/>
                <w:szCs w:val="32"/>
              </w:rPr>
              <w:t>为进一步规范和明确我省职称外语和计算机应用能力考试条件要求，我省职称外语和计算机应用能力考试政策参照《吉林省专业技术人员职称外语水平等级要求对照表》（附件5）和《吉林省专业技术人员职称计算机应用能力考试等级对照表》（附件6）执行。</w:t>
            </w:r>
            <w:r w:rsidRPr="00B52C18">
              <w:rPr>
                <w:rFonts w:ascii="仿宋" w:eastAsia="仿宋" w:hAnsi="宋体" w:cs="宋体" w:hint="eastAsia"/>
                <w:color w:val="323232"/>
                <w:kern w:val="0"/>
                <w:sz w:val="32"/>
                <w:szCs w:val="32"/>
              </w:rPr>
              <w:t> </w:t>
            </w:r>
          </w:p>
          <w:p w:rsidR="00B52C18" w:rsidRPr="00B52C18" w:rsidRDefault="00B52C18" w:rsidP="00B52C18">
            <w:pPr>
              <w:widowControl/>
              <w:wordWrap w:val="0"/>
              <w:spacing w:before="100" w:beforeAutospacing="1" w:after="100" w:afterAutospacing="1" w:line="360" w:lineRule="auto"/>
              <w:jc w:val="left"/>
              <w:rPr>
                <w:rFonts w:ascii="仿宋" w:eastAsia="仿宋" w:hAnsi="宋体" w:cs="宋体"/>
                <w:color w:val="323232"/>
                <w:kern w:val="0"/>
                <w:sz w:val="32"/>
                <w:szCs w:val="32"/>
              </w:rPr>
            </w:pPr>
            <w:r w:rsidRPr="00B52C18">
              <w:rPr>
                <w:rFonts w:ascii="仿宋" w:eastAsia="仿宋" w:hAnsi="宋体" w:cs="宋体" w:hint="eastAsia"/>
                <w:color w:val="323232"/>
                <w:kern w:val="0"/>
                <w:sz w:val="32"/>
                <w:szCs w:val="32"/>
              </w:rPr>
              <w:t xml:space="preserve">　　四、进一步深化职称评聘程序规范改革</w:t>
            </w:r>
            <w:r w:rsidRPr="00B52C18">
              <w:rPr>
                <w:rFonts w:ascii="仿宋" w:eastAsia="仿宋" w:hAnsi="宋体" w:cs="宋体" w:hint="eastAsia"/>
                <w:color w:val="323232"/>
                <w:kern w:val="0"/>
                <w:sz w:val="32"/>
                <w:szCs w:val="32"/>
              </w:rPr>
              <w:t> </w:t>
            </w:r>
          </w:p>
          <w:p w:rsidR="00B52C18" w:rsidRPr="00B52C18" w:rsidRDefault="00B52C18" w:rsidP="00B52C18">
            <w:pPr>
              <w:widowControl/>
              <w:wordWrap w:val="0"/>
              <w:spacing w:before="100" w:beforeAutospacing="1" w:after="100" w:afterAutospacing="1" w:line="360" w:lineRule="auto"/>
              <w:jc w:val="left"/>
              <w:rPr>
                <w:rFonts w:ascii="仿宋" w:eastAsia="仿宋" w:hAnsi="宋体" w:cs="宋体"/>
                <w:color w:val="323232"/>
                <w:kern w:val="0"/>
                <w:sz w:val="32"/>
                <w:szCs w:val="32"/>
              </w:rPr>
            </w:pPr>
            <w:r w:rsidRPr="00B52C18">
              <w:rPr>
                <w:rFonts w:ascii="仿宋" w:eastAsia="仿宋" w:hAnsi="宋体" w:cs="宋体" w:hint="eastAsia"/>
                <w:color w:val="323232"/>
                <w:kern w:val="0"/>
                <w:sz w:val="32"/>
                <w:szCs w:val="32"/>
              </w:rPr>
              <w:t xml:space="preserve">　　</w:t>
            </w:r>
            <w:r w:rsidRPr="00B52C18">
              <w:rPr>
                <w:rFonts w:ascii="仿宋" w:eastAsia="仿宋" w:hAnsi="宋体" w:cs="宋体" w:hint="eastAsia"/>
                <w:b/>
                <w:bCs/>
                <w:color w:val="323232"/>
                <w:kern w:val="0"/>
                <w:sz w:val="32"/>
                <w:szCs w:val="32"/>
              </w:rPr>
              <w:t>（一）进一步规范职称评审材料受理程序。</w:t>
            </w:r>
            <w:r w:rsidRPr="00B52C18">
              <w:rPr>
                <w:rFonts w:ascii="仿宋" w:eastAsia="仿宋" w:hAnsi="宋体" w:cs="宋体" w:hint="eastAsia"/>
                <w:color w:val="323232"/>
                <w:kern w:val="0"/>
                <w:sz w:val="32"/>
                <w:szCs w:val="32"/>
              </w:rPr>
              <w:t>按照科学规范、强化监管和精简高效的原则，建立运行省直评委会办事机构集中受理工作机制，统一时间和地点集中受理审核申报材料，切实推动全省职称工作科学化、人性化和高效化。</w:t>
            </w:r>
            <w:r w:rsidRPr="00B52C18">
              <w:rPr>
                <w:rFonts w:ascii="仿宋" w:eastAsia="仿宋" w:hAnsi="宋体" w:cs="宋体" w:hint="eastAsia"/>
                <w:color w:val="323232"/>
                <w:kern w:val="0"/>
                <w:sz w:val="32"/>
                <w:szCs w:val="32"/>
              </w:rPr>
              <w:t> </w:t>
            </w:r>
          </w:p>
          <w:p w:rsidR="00B52C18" w:rsidRPr="00B52C18" w:rsidRDefault="00B52C18" w:rsidP="00B52C18">
            <w:pPr>
              <w:widowControl/>
              <w:wordWrap w:val="0"/>
              <w:spacing w:before="100" w:beforeAutospacing="1" w:after="100" w:afterAutospacing="1" w:line="360" w:lineRule="auto"/>
              <w:jc w:val="left"/>
              <w:rPr>
                <w:rFonts w:ascii="仿宋" w:eastAsia="仿宋" w:hAnsi="宋体" w:cs="宋体"/>
                <w:color w:val="323232"/>
                <w:kern w:val="0"/>
                <w:sz w:val="32"/>
                <w:szCs w:val="32"/>
              </w:rPr>
            </w:pPr>
            <w:r w:rsidRPr="00B52C18">
              <w:rPr>
                <w:rFonts w:ascii="仿宋" w:eastAsia="仿宋" w:hAnsi="宋体" w:cs="宋体" w:hint="eastAsia"/>
                <w:color w:val="323232"/>
                <w:kern w:val="0"/>
                <w:sz w:val="32"/>
                <w:szCs w:val="32"/>
              </w:rPr>
              <w:t xml:space="preserve">　　</w:t>
            </w:r>
            <w:r w:rsidRPr="00B52C18">
              <w:rPr>
                <w:rFonts w:ascii="仿宋" w:eastAsia="仿宋" w:hAnsi="宋体" w:cs="宋体" w:hint="eastAsia"/>
                <w:b/>
                <w:bCs/>
                <w:color w:val="323232"/>
                <w:kern w:val="0"/>
                <w:sz w:val="32"/>
                <w:szCs w:val="32"/>
              </w:rPr>
              <w:t>（二）进一步规范单位推荐申报程序。</w:t>
            </w:r>
            <w:r w:rsidRPr="00B52C18">
              <w:rPr>
                <w:rFonts w:ascii="仿宋" w:eastAsia="仿宋" w:hAnsi="宋体" w:cs="宋体" w:hint="eastAsia"/>
                <w:color w:val="323232"/>
                <w:kern w:val="0"/>
                <w:sz w:val="32"/>
                <w:szCs w:val="32"/>
              </w:rPr>
              <w:t>各地区、各单位</w:t>
            </w:r>
            <w:r w:rsidRPr="00B52C18">
              <w:rPr>
                <w:rFonts w:ascii="仿宋" w:eastAsia="仿宋" w:hAnsi="宋体" w:cs="宋体" w:hint="eastAsia"/>
                <w:color w:val="323232"/>
                <w:kern w:val="0"/>
                <w:sz w:val="32"/>
                <w:szCs w:val="32"/>
              </w:rPr>
              <w:lastRenderedPageBreak/>
              <w:t>（部门）要严格落实单位、主管部门、</w:t>
            </w:r>
            <w:proofErr w:type="gramStart"/>
            <w:r w:rsidRPr="00B52C18">
              <w:rPr>
                <w:rFonts w:ascii="仿宋" w:eastAsia="仿宋" w:hAnsi="宋体" w:cs="宋体" w:hint="eastAsia"/>
                <w:color w:val="323232"/>
                <w:kern w:val="0"/>
                <w:sz w:val="32"/>
                <w:szCs w:val="32"/>
              </w:rPr>
              <w:t>人社部门</w:t>
            </w:r>
            <w:proofErr w:type="gramEnd"/>
            <w:r w:rsidRPr="00B52C18">
              <w:rPr>
                <w:rFonts w:ascii="仿宋" w:eastAsia="仿宋" w:hAnsi="宋体" w:cs="宋体" w:hint="eastAsia"/>
                <w:color w:val="323232"/>
                <w:kern w:val="0"/>
                <w:sz w:val="32"/>
                <w:szCs w:val="32"/>
              </w:rPr>
              <w:t>或委托代理机构逐级审核、公示工作制度，采取正式行文统一报送的方式进行推荐申报。申报单位要成立考评领导小组，采取单位领导、纪检监察干部、人事干部、考评专家四方联审的方式对申报人员进行综合考评。推荐人员经单位集中公示3个工作日无异议后，方可由所在单位按照申报程序报送相应主管部门或</w:t>
            </w:r>
            <w:proofErr w:type="gramStart"/>
            <w:r w:rsidRPr="00B52C18">
              <w:rPr>
                <w:rFonts w:ascii="仿宋" w:eastAsia="仿宋" w:hAnsi="宋体" w:cs="宋体" w:hint="eastAsia"/>
                <w:color w:val="323232"/>
                <w:kern w:val="0"/>
                <w:sz w:val="32"/>
                <w:szCs w:val="32"/>
              </w:rPr>
              <w:t>各级人社</w:t>
            </w:r>
            <w:proofErr w:type="gramEnd"/>
            <w:r w:rsidRPr="00B52C18">
              <w:rPr>
                <w:rFonts w:ascii="仿宋" w:eastAsia="仿宋" w:hAnsi="宋体" w:cs="宋体" w:hint="eastAsia"/>
                <w:color w:val="323232"/>
                <w:kern w:val="0"/>
                <w:sz w:val="32"/>
                <w:szCs w:val="32"/>
              </w:rPr>
              <w:t>部门，由主管部门或</w:t>
            </w:r>
            <w:proofErr w:type="gramStart"/>
            <w:r w:rsidRPr="00B52C18">
              <w:rPr>
                <w:rFonts w:ascii="仿宋" w:eastAsia="仿宋" w:hAnsi="宋体" w:cs="宋体" w:hint="eastAsia"/>
                <w:color w:val="323232"/>
                <w:kern w:val="0"/>
                <w:sz w:val="32"/>
                <w:szCs w:val="32"/>
              </w:rPr>
              <w:t>人社部门</w:t>
            </w:r>
            <w:proofErr w:type="gramEnd"/>
            <w:r w:rsidRPr="00B52C18">
              <w:rPr>
                <w:rFonts w:ascii="仿宋" w:eastAsia="仿宋" w:hAnsi="宋体" w:cs="宋体" w:hint="eastAsia"/>
                <w:color w:val="323232"/>
                <w:kern w:val="0"/>
                <w:sz w:val="32"/>
                <w:szCs w:val="32"/>
              </w:rPr>
              <w:t>审核并公示无异议后，正式行文报送相关评委会办事机构。</w:t>
            </w:r>
            <w:r w:rsidRPr="00B52C18">
              <w:rPr>
                <w:rFonts w:ascii="仿宋" w:eastAsia="仿宋" w:hAnsi="宋体" w:cs="宋体" w:hint="eastAsia"/>
                <w:color w:val="323232"/>
                <w:kern w:val="0"/>
                <w:sz w:val="32"/>
                <w:szCs w:val="32"/>
              </w:rPr>
              <w:t> </w:t>
            </w:r>
          </w:p>
          <w:p w:rsidR="00B52C18" w:rsidRPr="00B52C18" w:rsidRDefault="00B52C18" w:rsidP="00B52C18">
            <w:pPr>
              <w:widowControl/>
              <w:wordWrap w:val="0"/>
              <w:spacing w:before="100" w:beforeAutospacing="1" w:after="100" w:afterAutospacing="1" w:line="360" w:lineRule="auto"/>
              <w:jc w:val="left"/>
              <w:rPr>
                <w:rFonts w:ascii="仿宋" w:eastAsia="仿宋" w:hAnsi="宋体" w:cs="宋体"/>
                <w:color w:val="323232"/>
                <w:kern w:val="0"/>
                <w:sz w:val="32"/>
                <w:szCs w:val="32"/>
              </w:rPr>
            </w:pPr>
            <w:r w:rsidRPr="00B52C18">
              <w:rPr>
                <w:rFonts w:ascii="仿宋" w:eastAsia="仿宋" w:hAnsi="宋体" w:cs="宋体" w:hint="eastAsia"/>
                <w:color w:val="323232"/>
                <w:kern w:val="0"/>
                <w:sz w:val="32"/>
                <w:szCs w:val="32"/>
              </w:rPr>
              <w:t xml:space="preserve">　　</w:t>
            </w:r>
            <w:r w:rsidRPr="00B52C18">
              <w:rPr>
                <w:rFonts w:ascii="仿宋" w:eastAsia="仿宋" w:hAnsi="宋体" w:cs="宋体" w:hint="eastAsia"/>
                <w:b/>
                <w:bCs/>
                <w:color w:val="323232"/>
                <w:kern w:val="0"/>
                <w:sz w:val="32"/>
                <w:szCs w:val="32"/>
              </w:rPr>
              <w:t>（三）进一步规范评委会办事机构审核程序。</w:t>
            </w:r>
            <w:r w:rsidRPr="00B52C18">
              <w:rPr>
                <w:rFonts w:ascii="仿宋" w:eastAsia="仿宋" w:hAnsi="宋体" w:cs="宋体" w:hint="eastAsia"/>
                <w:color w:val="323232"/>
                <w:kern w:val="0"/>
                <w:sz w:val="32"/>
                <w:szCs w:val="32"/>
              </w:rPr>
              <w:t>各级评委</w:t>
            </w:r>
            <w:r w:rsidRPr="00B52C18">
              <w:rPr>
                <w:rFonts w:ascii="仿宋" w:eastAsia="仿宋" w:hAnsi="宋体" w:cs="宋体" w:hint="eastAsia"/>
                <w:color w:val="323232"/>
                <w:kern w:val="0"/>
                <w:sz w:val="32"/>
                <w:szCs w:val="32"/>
              </w:rPr>
              <w:t> </w:t>
            </w:r>
          </w:p>
          <w:p w:rsidR="00B52C18" w:rsidRPr="00B52C18" w:rsidRDefault="00B52C18" w:rsidP="00B52C18">
            <w:pPr>
              <w:widowControl/>
              <w:wordWrap w:val="0"/>
              <w:spacing w:before="100" w:beforeAutospacing="1" w:after="100" w:afterAutospacing="1" w:line="360" w:lineRule="auto"/>
              <w:jc w:val="left"/>
              <w:rPr>
                <w:rFonts w:ascii="仿宋" w:eastAsia="仿宋" w:hAnsi="宋体" w:cs="宋体"/>
                <w:color w:val="323232"/>
                <w:kern w:val="0"/>
                <w:sz w:val="32"/>
                <w:szCs w:val="32"/>
              </w:rPr>
            </w:pPr>
            <w:r w:rsidRPr="00B52C18">
              <w:rPr>
                <w:rFonts w:ascii="仿宋" w:eastAsia="仿宋" w:hAnsi="宋体" w:cs="宋体" w:hint="eastAsia"/>
                <w:color w:val="323232"/>
                <w:kern w:val="0"/>
                <w:sz w:val="32"/>
                <w:szCs w:val="32"/>
              </w:rPr>
              <w:t xml:space="preserve">　　会办事机构要严格按照规定权限和范围受理审核申报材料，对不属于本评委会评审权限和范围的申报材料一律不得受理。申报人员的材料须经办事机构工作人员和负责人审核签字后，方可提交评委会评审；对不符合要求的，注明存在的问题，及时退回；对弄虚作假或举报核实确有问题的取消申报资格。各级评委会办事机构在材料受理工作结束后，须对全部审核确认的参评人员进行5个工作日的评前公示，经公示无任何异议的，可按照规定程序向所属省或市（州）人力资源和社会保障部门申请例会。</w:t>
            </w:r>
            <w:r w:rsidRPr="00B52C18">
              <w:rPr>
                <w:rFonts w:ascii="仿宋" w:eastAsia="仿宋" w:hAnsi="宋体" w:cs="宋体" w:hint="eastAsia"/>
                <w:color w:val="323232"/>
                <w:kern w:val="0"/>
                <w:sz w:val="32"/>
                <w:szCs w:val="32"/>
              </w:rPr>
              <w:t> </w:t>
            </w:r>
          </w:p>
          <w:p w:rsidR="00B52C18" w:rsidRPr="00B52C18" w:rsidRDefault="00B52C18" w:rsidP="00B52C18">
            <w:pPr>
              <w:widowControl/>
              <w:wordWrap w:val="0"/>
              <w:spacing w:before="100" w:beforeAutospacing="1" w:after="100" w:afterAutospacing="1" w:line="360" w:lineRule="auto"/>
              <w:jc w:val="left"/>
              <w:rPr>
                <w:rFonts w:ascii="仿宋" w:eastAsia="仿宋" w:hAnsi="宋体" w:cs="宋体"/>
                <w:color w:val="323232"/>
                <w:kern w:val="0"/>
                <w:sz w:val="32"/>
                <w:szCs w:val="32"/>
              </w:rPr>
            </w:pPr>
            <w:r w:rsidRPr="00B52C18">
              <w:rPr>
                <w:rFonts w:ascii="仿宋" w:eastAsia="仿宋" w:hAnsi="宋体" w:cs="宋体" w:hint="eastAsia"/>
                <w:color w:val="323232"/>
                <w:kern w:val="0"/>
                <w:sz w:val="32"/>
                <w:szCs w:val="32"/>
              </w:rPr>
              <w:t xml:space="preserve">　　</w:t>
            </w:r>
            <w:r w:rsidRPr="00B52C18">
              <w:rPr>
                <w:rFonts w:ascii="仿宋" w:eastAsia="仿宋" w:hAnsi="宋体" w:cs="宋体" w:hint="eastAsia"/>
                <w:b/>
                <w:bCs/>
                <w:color w:val="323232"/>
                <w:kern w:val="0"/>
                <w:sz w:val="32"/>
                <w:szCs w:val="32"/>
              </w:rPr>
              <w:t>（四）进一步规范评委会评审程序。一是申请例会。</w:t>
            </w:r>
            <w:r w:rsidRPr="00B52C18">
              <w:rPr>
                <w:rFonts w:ascii="仿宋" w:eastAsia="仿宋" w:hAnsi="宋体" w:cs="宋体" w:hint="eastAsia"/>
                <w:color w:val="323232"/>
                <w:kern w:val="0"/>
                <w:sz w:val="32"/>
                <w:szCs w:val="32"/>
              </w:rPr>
              <w:t>各评委会办事机构须按照规定时间准备例会，并至少提前5个</w:t>
            </w:r>
            <w:r w:rsidRPr="00B52C18">
              <w:rPr>
                <w:rFonts w:ascii="仿宋" w:eastAsia="仿宋" w:hAnsi="宋体" w:cs="宋体" w:hint="eastAsia"/>
                <w:color w:val="323232"/>
                <w:kern w:val="0"/>
                <w:sz w:val="32"/>
                <w:szCs w:val="32"/>
              </w:rPr>
              <w:lastRenderedPageBreak/>
              <w:t>工作日申请例会。在申请例会时，</w:t>
            </w:r>
            <w:proofErr w:type="gramStart"/>
            <w:r w:rsidRPr="00B52C18">
              <w:rPr>
                <w:rFonts w:ascii="仿宋" w:eastAsia="仿宋" w:hAnsi="宋体" w:cs="宋体" w:hint="eastAsia"/>
                <w:color w:val="323232"/>
                <w:kern w:val="0"/>
                <w:sz w:val="32"/>
                <w:szCs w:val="32"/>
              </w:rPr>
              <w:t>须正式</w:t>
            </w:r>
            <w:proofErr w:type="gramEnd"/>
            <w:r w:rsidRPr="00B52C18">
              <w:rPr>
                <w:rFonts w:ascii="仿宋" w:eastAsia="仿宋" w:hAnsi="宋体" w:cs="宋体" w:hint="eastAsia"/>
                <w:color w:val="323232"/>
                <w:kern w:val="0"/>
                <w:sz w:val="32"/>
                <w:szCs w:val="32"/>
              </w:rPr>
              <w:t>行文报送例会申请、评委专家库（按例会评委人数1:2比例）、参评人员名册、评审工作方案等材料（附电子版），评审方案中须明确评审规则和办法，由省或市（州）人力资源和社会保障部门核准，随机抽选专家评委，下发《例会通知单》。</w:t>
            </w:r>
            <w:r w:rsidRPr="00B52C18">
              <w:rPr>
                <w:rFonts w:ascii="仿宋" w:eastAsia="仿宋" w:hAnsi="宋体" w:cs="宋体" w:hint="eastAsia"/>
                <w:b/>
                <w:bCs/>
                <w:color w:val="323232"/>
                <w:kern w:val="0"/>
                <w:sz w:val="32"/>
                <w:szCs w:val="32"/>
              </w:rPr>
              <w:t>二是按时例会。</w:t>
            </w:r>
            <w:r w:rsidRPr="00B52C18">
              <w:rPr>
                <w:rFonts w:ascii="仿宋" w:eastAsia="仿宋" w:hAnsi="宋体" w:cs="宋体" w:hint="eastAsia"/>
                <w:color w:val="323232"/>
                <w:kern w:val="0"/>
                <w:sz w:val="32"/>
                <w:szCs w:val="32"/>
              </w:rPr>
              <w:t>各级评委会办事机构须按照《例会通知单》规定要求准时例会，如有特殊情况不能按时申请例会或按期完成评审工作的，</w:t>
            </w:r>
            <w:proofErr w:type="gramStart"/>
            <w:r w:rsidRPr="00B52C18">
              <w:rPr>
                <w:rFonts w:ascii="仿宋" w:eastAsia="仿宋" w:hAnsi="宋体" w:cs="宋体" w:hint="eastAsia"/>
                <w:color w:val="323232"/>
                <w:kern w:val="0"/>
                <w:sz w:val="32"/>
                <w:szCs w:val="32"/>
              </w:rPr>
              <w:t>须正式</w:t>
            </w:r>
            <w:proofErr w:type="gramEnd"/>
            <w:r w:rsidRPr="00B52C18">
              <w:rPr>
                <w:rFonts w:ascii="仿宋" w:eastAsia="仿宋" w:hAnsi="宋体" w:cs="宋体" w:hint="eastAsia"/>
                <w:color w:val="323232"/>
                <w:kern w:val="0"/>
                <w:sz w:val="32"/>
                <w:szCs w:val="32"/>
              </w:rPr>
              <w:t>行文报省人力资源和社会保障厅核准。</w:t>
            </w:r>
            <w:r w:rsidRPr="00B52C18">
              <w:rPr>
                <w:rFonts w:ascii="仿宋" w:eastAsia="仿宋" w:hAnsi="宋体" w:cs="宋体" w:hint="eastAsia"/>
                <w:b/>
                <w:bCs/>
                <w:color w:val="323232"/>
                <w:kern w:val="0"/>
                <w:sz w:val="32"/>
                <w:szCs w:val="32"/>
              </w:rPr>
              <w:t>三是规范评审。</w:t>
            </w:r>
            <w:r w:rsidRPr="00B52C18">
              <w:rPr>
                <w:rFonts w:ascii="仿宋" w:eastAsia="仿宋" w:hAnsi="宋体" w:cs="宋体" w:hint="eastAsia"/>
                <w:color w:val="323232"/>
                <w:kern w:val="0"/>
                <w:sz w:val="32"/>
                <w:szCs w:val="32"/>
              </w:rPr>
              <w:t>各评委会例会时，要根据评审系列（专业）实际，明确评审规则和办法，对事业单位和企业参评人员进行分类评审，对省、市、县事业单位人员进行分层评审。要进一步创新评审方式，探索运行专家盲评、答辩考核、材料评审和现场公布结果相结合的评审工作机制，确保评审结果公平公正。今年，我省将全面推行职称答辩考核机制，各级评委会办事机构都要对所属评审系列（专业）进行试点探索。要严格执行规定的评审通过比例，正高级评审通过率要控制在60%左右，副高级和中级评审通过率要分别控制在70%左右。</w:t>
            </w:r>
            <w:r w:rsidRPr="00B52C18">
              <w:rPr>
                <w:rFonts w:ascii="仿宋" w:eastAsia="仿宋" w:hAnsi="宋体" w:cs="宋体" w:hint="eastAsia"/>
                <w:b/>
                <w:bCs/>
                <w:color w:val="323232"/>
                <w:kern w:val="0"/>
                <w:sz w:val="32"/>
                <w:szCs w:val="32"/>
              </w:rPr>
              <w:t>四是强化监督。</w:t>
            </w:r>
            <w:r w:rsidRPr="00B52C18">
              <w:rPr>
                <w:rFonts w:ascii="仿宋" w:eastAsia="仿宋" w:hAnsi="宋体" w:cs="宋体" w:hint="eastAsia"/>
                <w:color w:val="323232"/>
                <w:kern w:val="0"/>
                <w:sz w:val="32"/>
                <w:szCs w:val="32"/>
              </w:rPr>
              <w:t>各评委会办事机构例会期间要邀请纪检监察人员全程监督，同时做好评审记录及材料保存工作，评审结果无纪检监察人员签字的不予核准。</w:t>
            </w:r>
            <w:r w:rsidRPr="00B52C18">
              <w:rPr>
                <w:rFonts w:ascii="仿宋" w:eastAsia="仿宋" w:hAnsi="宋体" w:cs="宋体" w:hint="eastAsia"/>
                <w:color w:val="323232"/>
                <w:kern w:val="0"/>
                <w:sz w:val="32"/>
                <w:szCs w:val="32"/>
              </w:rPr>
              <w:t> </w:t>
            </w:r>
          </w:p>
          <w:p w:rsidR="00B52C18" w:rsidRPr="00B52C18" w:rsidRDefault="00B52C18" w:rsidP="00B52C18">
            <w:pPr>
              <w:widowControl/>
              <w:wordWrap w:val="0"/>
              <w:spacing w:before="100" w:beforeAutospacing="1" w:after="100" w:afterAutospacing="1" w:line="360" w:lineRule="auto"/>
              <w:jc w:val="left"/>
              <w:rPr>
                <w:rFonts w:ascii="仿宋" w:eastAsia="仿宋" w:hAnsi="宋体" w:cs="宋体"/>
                <w:color w:val="323232"/>
                <w:kern w:val="0"/>
                <w:sz w:val="32"/>
                <w:szCs w:val="32"/>
              </w:rPr>
            </w:pPr>
            <w:r w:rsidRPr="00B52C18">
              <w:rPr>
                <w:rFonts w:ascii="仿宋" w:eastAsia="仿宋" w:hAnsi="宋体" w:cs="宋体" w:hint="eastAsia"/>
                <w:color w:val="323232"/>
                <w:kern w:val="0"/>
                <w:sz w:val="32"/>
                <w:szCs w:val="32"/>
              </w:rPr>
              <w:t xml:space="preserve">　　</w:t>
            </w:r>
            <w:r w:rsidRPr="00B52C18">
              <w:rPr>
                <w:rFonts w:ascii="仿宋" w:eastAsia="仿宋" w:hAnsi="宋体" w:cs="宋体" w:hint="eastAsia"/>
                <w:b/>
                <w:bCs/>
                <w:color w:val="323232"/>
                <w:kern w:val="0"/>
                <w:sz w:val="32"/>
                <w:szCs w:val="32"/>
              </w:rPr>
              <w:t>（五）进一步规范审核备案程序。</w:t>
            </w:r>
            <w:r w:rsidRPr="00B52C18">
              <w:rPr>
                <w:rFonts w:ascii="仿宋" w:eastAsia="仿宋" w:hAnsi="宋体" w:cs="宋体" w:hint="eastAsia"/>
                <w:color w:val="323232"/>
                <w:kern w:val="0"/>
                <w:sz w:val="32"/>
                <w:szCs w:val="32"/>
              </w:rPr>
              <w:t>各级评委会评审结束</w:t>
            </w:r>
            <w:r w:rsidRPr="00B52C18">
              <w:rPr>
                <w:rFonts w:ascii="仿宋" w:eastAsia="仿宋" w:hAnsi="宋体" w:cs="宋体" w:hint="eastAsia"/>
                <w:color w:val="323232"/>
                <w:kern w:val="0"/>
                <w:sz w:val="32"/>
                <w:szCs w:val="32"/>
              </w:rPr>
              <w:lastRenderedPageBreak/>
              <w:t>后，须以正式文件形式向省人力资源和社会保障厅报送评审结果材料，主要包括评审通过人员名单和未通过人员名单一览表、证书打印信息、公布文件名单及电子版，评委会评审统计票，通过人员《吉林省专业技术资格评审表》等材料。《吉林省专业技术资格（职务）申报评审材料册（一）》由各评委会统一封存管理，以备核准调用。经省人力资源和社会保障厅审核确认后，对各评委会评审通过人员予以备案发证。为提高职称核准发证工作效率，今年，我省将实行职称证书归口打印制度，经省人力资源和社会保障厅核准确认后，根据通过人员数量向各评委会办事机构印发相应级别的职称证书，由各评委会办事机构归口负责证书打印，证书打印后提交省人力资源和社会保障厅验印。</w:t>
            </w:r>
            <w:r w:rsidRPr="00B52C18">
              <w:rPr>
                <w:rFonts w:ascii="仿宋" w:eastAsia="仿宋" w:hAnsi="宋体" w:cs="宋体" w:hint="eastAsia"/>
                <w:color w:val="323232"/>
                <w:kern w:val="0"/>
                <w:sz w:val="32"/>
                <w:szCs w:val="32"/>
              </w:rPr>
              <w:t> </w:t>
            </w:r>
          </w:p>
          <w:p w:rsidR="00B52C18" w:rsidRPr="00B52C18" w:rsidRDefault="00B52C18" w:rsidP="00B52C18">
            <w:pPr>
              <w:widowControl/>
              <w:wordWrap w:val="0"/>
              <w:spacing w:before="100" w:beforeAutospacing="1" w:after="100" w:afterAutospacing="1" w:line="360" w:lineRule="auto"/>
              <w:jc w:val="left"/>
              <w:rPr>
                <w:rFonts w:ascii="仿宋" w:eastAsia="仿宋" w:hAnsi="宋体" w:cs="宋体"/>
                <w:color w:val="323232"/>
                <w:kern w:val="0"/>
                <w:sz w:val="32"/>
                <w:szCs w:val="32"/>
              </w:rPr>
            </w:pPr>
            <w:r w:rsidRPr="00B52C18">
              <w:rPr>
                <w:rFonts w:ascii="仿宋" w:eastAsia="仿宋" w:hAnsi="宋体" w:cs="宋体" w:hint="eastAsia"/>
                <w:color w:val="323232"/>
                <w:kern w:val="0"/>
                <w:sz w:val="32"/>
                <w:szCs w:val="32"/>
              </w:rPr>
              <w:t xml:space="preserve">　　六、有关要求</w:t>
            </w:r>
            <w:r w:rsidRPr="00B52C18">
              <w:rPr>
                <w:rFonts w:ascii="仿宋" w:eastAsia="仿宋" w:hAnsi="宋体" w:cs="宋体" w:hint="eastAsia"/>
                <w:color w:val="323232"/>
                <w:kern w:val="0"/>
                <w:sz w:val="32"/>
                <w:szCs w:val="32"/>
              </w:rPr>
              <w:t> </w:t>
            </w:r>
          </w:p>
          <w:p w:rsidR="00B52C18" w:rsidRPr="00B52C18" w:rsidRDefault="00B52C18" w:rsidP="00B52C18">
            <w:pPr>
              <w:widowControl/>
              <w:wordWrap w:val="0"/>
              <w:spacing w:before="100" w:beforeAutospacing="1" w:after="100" w:afterAutospacing="1" w:line="360" w:lineRule="auto"/>
              <w:jc w:val="left"/>
              <w:rPr>
                <w:rFonts w:ascii="仿宋" w:eastAsia="仿宋" w:hAnsi="宋体" w:cs="宋体"/>
                <w:color w:val="323232"/>
                <w:kern w:val="0"/>
                <w:sz w:val="32"/>
                <w:szCs w:val="32"/>
              </w:rPr>
            </w:pPr>
            <w:r w:rsidRPr="00B52C18">
              <w:rPr>
                <w:rFonts w:ascii="仿宋" w:eastAsia="仿宋" w:hAnsi="宋体" w:cs="宋体" w:hint="eastAsia"/>
                <w:color w:val="323232"/>
                <w:kern w:val="0"/>
                <w:sz w:val="32"/>
                <w:szCs w:val="32"/>
              </w:rPr>
              <w:t xml:space="preserve">　　</w:t>
            </w:r>
            <w:r w:rsidRPr="00B52C18">
              <w:rPr>
                <w:rFonts w:ascii="仿宋" w:eastAsia="仿宋" w:hAnsi="宋体" w:cs="宋体" w:hint="eastAsia"/>
                <w:b/>
                <w:bCs/>
                <w:color w:val="323232"/>
                <w:kern w:val="0"/>
                <w:sz w:val="32"/>
                <w:szCs w:val="32"/>
              </w:rPr>
              <w:t>（一）加强领导，落实责任。</w:t>
            </w:r>
            <w:r w:rsidRPr="00B52C18">
              <w:rPr>
                <w:rFonts w:ascii="仿宋" w:eastAsia="仿宋" w:hAnsi="宋体" w:cs="宋体" w:hint="eastAsia"/>
                <w:color w:val="323232"/>
                <w:kern w:val="0"/>
                <w:sz w:val="32"/>
                <w:szCs w:val="32"/>
              </w:rPr>
              <w:t>各地区、各单位（部门）</w:t>
            </w:r>
            <w:r w:rsidRPr="00B52C18">
              <w:rPr>
                <w:rFonts w:ascii="仿宋" w:eastAsia="仿宋" w:hAnsi="宋体" w:cs="宋体" w:hint="eastAsia"/>
                <w:color w:val="323232"/>
                <w:kern w:val="0"/>
                <w:sz w:val="32"/>
                <w:szCs w:val="32"/>
              </w:rPr>
              <w:t> </w:t>
            </w:r>
          </w:p>
          <w:p w:rsidR="00B52C18" w:rsidRPr="00B52C18" w:rsidRDefault="00B52C18" w:rsidP="00B52C18">
            <w:pPr>
              <w:widowControl/>
              <w:wordWrap w:val="0"/>
              <w:spacing w:before="100" w:beforeAutospacing="1" w:after="100" w:afterAutospacing="1" w:line="360" w:lineRule="auto"/>
              <w:jc w:val="left"/>
              <w:rPr>
                <w:rFonts w:ascii="仿宋" w:eastAsia="仿宋" w:hAnsi="宋体" w:cs="宋体"/>
                <w:color w:val="323232"/>
                <w:kern w:val="0"/>
                <w:sz w:val="32"/>
                <w:szCs w:val="32"/>
              </w:rPr>
            </w:pPr>
            <w:r w:rsidRPr="00B52C18">
              <w:rPr>
                <w:rFonts w:ascii="仿宋" w:eastAsia="仿宋" w:hAnsi="宋体" w:cs="宋体" w:hint="eastAsia"/>
                <w:color w:val="323232"/>
                <w:kern w:val="0"/>
                <w:sz w:val="32"/>
                <w:szCs w:val="32"/>
              </w:rPr>
              <w:t xml:space="preserve">　　要认真贯彻落实深化职称评聘改革的各项政策措施，深入开展调查研究，制定科学的工作计划，完善细化工作任务，加强职称工作人员队伍业务培训，形成工作合力，确保承担的各项工作任务顺利实施。</w:t>
            </w:r>
            <w:r w:rsidRPr="00B52C18">
              <w:rPr>
                <w:rFonts w:ascii="仿宋" w:eastAsia="仿宋" w:hAnsi="宋体" w:cs="宋体" w:hint="eastAsia"/>
                <w:color w:val="323232"/>
                <w:kern w:val="0"/>
                <w:sz w:val="32"/>
                <w:szCs w:val="32"/>
              </w:rPr>
              <w:t> </w:t>
            </w:r>
          </w:p>
          <w:p w:rsidR="00B52C18" w:rsidRPr="00B52C18" w:rsidRDefault="00B52C18" w:rsidP="00B52C18">
            <w:pPr>
              <w:widowControl/>
              <w:wordWrap w:val="0"/>
              <w:spacing w:before="100" w:beforeAutospacing="1" w:after="100" w:afterAutospacing="1" w:line="360" w:lineRule="auto"/>
              <w:jc w:val="left"/>
              <w:rPr>
                <w:rFonts w:ascii="仿宋" w:eastAsia="仿宋" w:hAnsi="宋体" w:cs="宋体"/>
                <w:color w:val="323232"/>
                <w:kern w:val="0"/>
                <w:sz w:val="32"/>
                <w:szCs w:val="32"/>
              </w:rPr>
            </w:pPr>
            <w:r w:rsidRPr="00B52C18">
              <w:rPr>
                <w:rFonts w:ascii="仿宋" w:eastAsia="仿宋" w:hAnsi="宋体" w:cs="宋体" w:hint="eastAsia"/>
                <w:color w:val="323232"/>
                <w:kern w:val="0"/>
                <w:sz w:val="32"/>
                <w:szCs w:val="32"/>
              </w:rPr>
              <w:t xml:space="preserve">　　</w:t>
            </w:r>
            <w:r w:rsidRPr="00B52C18">
              <w:rPr>
                <w:rFonts w:ascii="仿宋" w:eastAsia="仿宋" w:hAnsi="宋体" w:cs="宋体" w:hint="eastAsia"/>
                <w:b/>
                <w:bCs/>
                <w:color w:val="323232"/>
                <w:kern w:val="0"/>
                <w:sz w:val="32"/>
                <w:szCs w:val="32"/>
              </w:rPr>
              <w:t>（二）广泛宣传，强化服务。</w:t>
            </w:r>
            <w:r w:rsidRPr="00B52C18">
              <w:rPr>
                <w:rFonts w:ascii="仿宋" w:eastAsia="仿宋" w:hAnsi="宋体" w:cs="宋体" w:hint="eastAsia"/>
                <w:color w:val="323232"/>
                <w:kern w:val="0"/>
                <w:sz w:val="32"/>
                <w:szCs w:val="32"/>
              </w:rPr>
              <w:t>各地区、各单位（部门）要广泛宣传职称工作的各项政策措施，积极为广大专业技术</w:t>
            </w:r>
            <w:r w:rsidRPr="00B52C18">
              <w:rPr>
                <w:rFonts w:ascii="仿宋" w:eastAsia="仿宋" w:hAnsi="宋体" w:cs="宋体" w:hint="eastAsia"/>
                <w:color w:val="323232"/>
                <w:kern w:val="0"/>
                <w:sz w:val="32"/>
                <w:szCs w:val="32"/>
              </w:rPr>
              <w:lastRenderedPageBreak/>
              <w:t>人员提供优质服务。要建立资格审查工作责任制，开设专门的政策咨询电话和信箱（省人力资源和社会保障厅将统一在门户网站予以公布），指定专人负责解答咨询和处理相关问题。</w:t>
            </w:r>
            <w:r w:rsidRPr="00B52C18">
              <w:rPr>
                <w:rFonts w:ascii="仿宋" w:eastAsia="仿宋" w:hAnsi="宋体" w:cs="宋体" w:hint="eastAsia"/>
                <w:b/>
                <w:bCs/>
                <w:color w:val="323232"/>
                <w:kern w:val="0"/>
                <w:sz w:val="32"/>
                <w:szCs w:val="32"/>
              </w:rPr>
              <w:t xml:space="preserve"> </w:t>
            </w:r>
            <w:r w:rsidRPr="00B52C18">
              <w:rPr>
                <w:rFonts w:ascii="仿宋" w:eastAsia="仿宋" w:hAnsi="宋体" w:cs="宋体" w:hint="eastAsia"/>
                <w:color w:val="323232"/>
                <w:kern w:val="0"/>
                <w:sz w:val="32"/>
                <w:szCs w:val="32"/>
              </w:rPr>
              <w:t> </w:t>
            </w:r>
          </w:p>
          <w:p w:rsidR="00B52C18" w:rsidRPr="00B52C18" w:rsidRDefault="00B52C18" w:rsidP="00B52C18">
            <w:pPr>
              <w:widowControl/>
              <w:wordWrap w:val="0"/>
              <w:spacing w:before="100" w:beforeAutospacing="1" w:after="100" w:afterAutospacing="1" w:line="360" w:lineRule="auto"/>
              <w:jc w:val="left"/>
              <w:rPr>
                <w:rFonts w:ascii="仿宋" w:eastAsia="仿宋" w:hAnsi="宋体" w:cs="宋体"/>
                <w:color w:val="323232"/>
                <w:kern w:val="0"/>
                <w:sz w:val="32"/>
                <w:szCs w:val="32"/>
              </w:rPr>
            </w:pPr>
            <w:r w:rsidRPr="00B52C18">
              <w:rPr>
                <w:rFonts w:ascii="仿宋" w:eastAsia="仿宋" w:hAnsi="宋体" w:cs="宋体" w:hint="eastAsia"/>
                <w:color w:val="323232"/>
                <w:kern w:val="0"/>
                <w:sz w:val="32"/>
                <w:szCs w:val="32"/>
              </w:rPr>
              <w:t xml:space="preserve">　　</w:t>
            </w:r>
            <w:r w:rsidRPr="00B52C18">
              <w:rPr>
                <w:rFonts w:ascii="仿宋" w:eastAsia="仿宋" w:hAnsi="宋体" w:cs="宋体" w:hint="eastAsia"/>
                <w:b/>
                <w:bCs/>
                <w:color w:val="323232"/>
                <w:kern w:val="0"/>
                <w:sz w:val="32"/>
                <w:szCs w:val="32"/>
              </w:rPr>
              <w:t>（三）加强监督，严肃纪律。</w:t>
            </w:r>
            <w:r w:rsidRPr="00B52C18">
              <w:rPr>
                <w:rFonts w:ascii="仿宋" w:eastAsia="仿宋" w:hAnsi="宋体" w:cs="宋体" w:hint="eastAsia"/>
                <w:color w:val="323232"/>
                <w:kern w:val="0"/>
                <w:sz w:val="32"/>
                <w:szCs w:val="32"/>
              </w:rPr>
              <w:t>各地区、各单位（部门）要严肃职称工作纪律，严格职称工作程序，主动接受纪检监察部门监督指导。要根据《信访条例》和有关政策规定，认真做好信访和举报处理工作，严肃查处弄虚作假、违规推荐、重复申报等问题，切实维护和保障专业技术人员合法权益。</w:t>
            </w:r>
            <w:r w:rsidRPr="00B52C18">
              <w:rPr>
                <w:rFonts w:ascii="仿宋" w:eastAsia="仿宋" w:hAnsi="宋体" w:cs="宋体" w:hint="eastAsia"/>
                <w:color w:val="323232"/>
                <w:kern w:val="0"/>
                <w:sz w:val="32"/>
                <w:szCs w:val="32"/>
              </w:rPr>
              <w:t> </w:t>
            </w:r>
          </w:p>
          <w:p w:rsidR="00B52C18" w:rsidRPr="00B52C18" w:rsidRDefault="00B52C18" w:rsidP="00B52C18">
            <w:pPr>
              <w:widowControl/>
              <w:wordWrap w:val="0"/>
              <w:spacing w:before="100" w:beforeAutospacing="1" w:after="100" w:afterAutospacing="1" w:line="360" w:lineRule="auto"/>
              <w:jc w:val="left"/>
              <w:rPr>
                <w:rFonts w:ascii="仿宋" w:eastAsia="仿宋" w:hAnsi="宋体" w:cs="宋体"/>
                <w:color w:val="323232"/>
                <w:kern w:val="0"/>
                <w:sz w:val="32"/>
                <w:szCs w:val="32"/>
              </w:rPr>
            </w:pPr>
            <w:r w:rsidRPr="00B52C18">
              <w:rPr>
                <w:rFonts w:ascii="仿宋" w:eastAsia="仿宋" w:hAnsi="宋体" w:cs="宋体" w:hint="eastAsia"/>
                <w:color w:val="323232"/>
                <w:kern w:val="0"/>
                <w:sz w:val="32"/>
                <w:szCs w:val="32"/>
              </w:rPr>
              <w:t xml:space="preserve">　　</w:t>
            </w:r>
            <w:r w:rsidRPr="00B52C18">
              <w:rPr>
                <w:rFonts w:ascii="仿宋" w:eastAsia="仿宋" w:hAnsi="宋体" w:cs="宋体" w:hint="eastAsia"/>
                <w:b/>
                <w:bCs/>
                <w:color w:val="323232"/>
                <w:kern w:val="0"/>
                <w:sz w:val="32"/>
                <w:szCs w:val="32"/>
              </w:rPr>
              <w:t>（四）其他事宜。</w:t>
            </w:r>
            <w:r w:rsidRPr="00B52C18">
              <w:rPr>
                <w:rFonts w:ascii="仿宋" w:eastAsia="仿宋" w:hAnsi="宋体" w:cs="宋体" w:hint="eastAsia"/>
                <w:color w:val="323232"/>
                <w:kern w:val="0"/>
                <w:sz w:val="32"/>
                <w:szCs w:val="32"/>
              </w:rPr>
              <w:t>2015年度全省职称评聘工作相关材料，请在省人力资源和社会保障厅网站“专业技术人才”栏目中下载，也可拨打12333电话、订购《劳动保障世界》杂志、关注“劳动保障世界”</w:t>
            </w:r>
            <w:proofErr w:type="gramStart"/>
            <w:r w:rsidRPr="00B52C18">
              <w:rPr>
                <w:rFonts w:ascii="仿宋" w:eastAsia="仿宋" w:hAnsi="宋体" w:cs="宋体" w:hint="eastAsia"/>
                <w:color w:val="323232"/>
                <w:kern w:val="0"/>
                <w:sz w:val="32"/>
                <w:szCs w:val="32"/>
              </w:rPr>
              <w:t>微信公众号</w:t>
            </w:r>
            <w:proofErr w:type="gramEnd"/>
            <w:r w:rsidRPr="00B52C18">
              <w:rPr>
                <w:rFonts w:ascii="仿宋" w:eastAsia="仿宋" w:hAnsi="宋体" w:cs="宋体" w:hint="eastAsia"/>
                <w:color w:val="323232"/>
                <w:kern w:val="0"/>
                <w:sz w:val="32"/>
                <w:szCs w:val="32"/>
              </w:rPr>
              <w:t>、登陆“吉林省职称官方交流”工作群（QQ：219896453）查阅相关信息。以往文件与本安排意见不一致的，以本安排意见为准。本安排意见未重复明确的有关政策和规定，依照《2014年全省职称评聘工作安排意见》中的有关规定执行。其他未尽事宜由省人力资源和社</w:t>
            </w:r>
            <w:r w:rsidRPr="00B52C18">
              <w:rPr>
                <w:rFonts w:ascii="仿宋" w:eastAsia="仿宋" w:hAnsi="宋体" w:cs="宋体" w:hint="eastAsia"/>
                <w:color w:val="323232"/>
                <w:kern w:val="0"/>
                <w:sz w:val="32"/>
                <w:szCs w:val="32"/>
              </w:rPr>
              <w:t> </w:t>
            </w:r>
            <w:r w:rsidRPr="00B52C18">
              <w:rPr>
                <w:rFonts w:ascii="仿宋" w:eastAsia="仿宋" w:hAnsi="宋体" w:cs="宋体" w:hint="eastAsia"/>
                <w:color w:val="323232"/>
                <w:kern w:val="0"/>
                <w:sz w:val="32"/>
                <w:szCs w:val="32"/>
              </w:rPr>
              <w:t>会保障厅负责解释。</w:t>
            </w:r>
            <w:r w:rsidRPr="00B52C18">
              <w:rPr>
                <w:rFonts w:ascii="仿宋" w:eastAsia="仿宋" w:hAnsi="宋体" w:cs="宋体" w:hint="eastAsia"/>
                <w:color w:val="323232"/>
                <w:kern w:val="0"/>
                <w:sz w:val="32"/>
                <w:szCs w:val="32"/>
              </w:rPr>
              <w:t> </w:t>
            </w:r>
          </w:p>
          <w:p w:rsidR="00B52C18" w:rsidRPr="00B52C18" w:rsidRDefault="00B52C18" w:rsidP="00B52C18">
            <w:pPr>
              <w:widowControl/>
              <w:wordWrap w:val="0"/>
              <w:spacing w:before="100" w:beforeAutospacing="1" w:after="100" w:afterAutospacing="1" w:line="360" w:lineRule="auto"/>
              <w:jc w:val="left"/>
              <w:rPr>
                <w:rFonts w:ascii="仿宋" w:eastAsia="仿宋" w:hAnsi="宋体" w:cs="宋体"/>
                <w:color w:val="323232"/>
                <w:kern w:val="0"/>
                <w:sz w:val="32"/>
                <w:szCs w:val="32"/>
              </w:rPr>
            </w:pPr>
            <w:r w:rsidRPr="00B52C18">
              <w:rPr>
                <w:rFonts w:ascii="仿宋" w:eastAsia="仿宋" w:hAnsi="宋体" w:cs="宋体" w:hint="eastAsia"/>
                <w:color w:val="323232"/>
                <w:kern w:val="0"/>
                <w:sz w:val="32"/>
                <w:szCs w:val="32"/>
              </w:rPr>
              <w:t xml:space="preserve">　　</w:t>
            </w:r>
            <w:r w:rsidRPr="00B52C18">
              <w:rPr>
                <w:rFonts w:ascii="仿宋" w:eastAsia="仿宋" w:hAnsi="宋体" w:cs="宋体" w:hint="eastAsia"/>
                <w:b/>
                <w:bCs/>
                <w:color w:val="323232"/>
                <w:kern w:val="0"/>
                <w:sz w:val="32"/>
              </w:rPr>
              <w:t>七、总体时间安排</w:t>
            </w:r>
            <w:r w:rsidRPr="00B52C18">
              <w:rPr>
                <w:rFonts w:ascii="仿宋" w:eastAsia="仿宋" w:hAnsi="宋体" w:cs="宋体" w:hint="eastAsia"/>
                <w:color w:val="323232"/>
                <w:kern w:val="0"/>
                <w:sz w:val="32"/>
                <w:szCs w:val="32"/>
              </w:rPr>
              <w:t> </w:t>
            </w:r>
          </w:p>
          <w:p w:rsidR="00B52C18" w:rsidRPr="00B52C18" w:rsidRDefault="00B52C18" w:rsidP="00B52C18">
            <w:pPr>
              <w:widowControl/>
              <w:wordWrap w:val="0"/>
              <w:spacing w:before="100" w:beforeAutospacing="1" w:after="100" w:afterAutospacing="1" w:line="360" w:lineRule="auto"/>
              <w:jc w:val="left"/>
              <w:rPr>
                <w:rFonts w:ascii="仿宋" w:eastAsia="仿宋" w:hAnsi="宋体" w:cs="宋体"/>
                <w:color w:val="323232"/>
                <w:kern w:val="0"/>
                <w:sz w:val="32"/>
                <w:szCs w:val="32"/>
              </w:rPr>
            </w:pPr>
            <w:r w:rsidRPr="00B52C18">
              <w:rPr>
                <w:rFonts w:ascii="仿宋" w:eastAsia="仿宋" w:hAnsi="宋体" w:cs="宋体" w:hint="eastAsia"/>
                <w:color w:val="323232"/>
                <w:kern w:val="0"/>
                <w:sz w:val="32"/>
                <w:szCs w:val="32"/>
              </w:rPr>
              <w:t xml:space="preserve">　　2015年度全省职称评聘工作从6月开始至10月底前结</w:t>
            </w:r>
            <w:r w:rsidRPr="00B52C18">
              <w:rPr>
                <w:rFonts w:ascii="仿宋" w:eastAsia="仿宋" w:hAnsi="宋体" w:cs="宋体" w:hint="eastAsia"/>
                <w:color w:val="323232"/>
                <w:kern w:val="0"/>
                <w:sz w:val="32"/>
                <w:szCs w:val="32"/>
              </w:rPr>
              <w:lastRenderedPageBreak/>
              <w:t>束。省属“评聘结合”高校拟定于7月20日前结束；各市（州）、长白山管委会、授权组建评委会开展自主评聘的企事业单位及相关县（市）评委会拟定于8月底前结束；省直各级评委会、新纳入“评聘结合”改革试点的单位拟定于9月底前结束。</w:t>
            </w:r>
            <w:r w:rsidRPr="00B52C18">
              <w:rPr>
                <w:rFonts w:ascii="仿宋" w:eastAsia="仿宋" w:hAnsi="宋体" w:cs="宋体" w:hint="eastAsia"/>
                <w:color w:val="323232"/>
                <w:kern w:val="0"/>
                <w:sz w:val="32"/>
                <w:szCs w:val="32"/>
              </w:rPr>
              <w:t> </w:t>
            </w:r>
          </w:p>
          <w:p w:rsidR="006B6AD6" w:rsidRPr="00B52C18" w:rsidRDefault="00B52C18" w:rsidP="006B6AD6">
            <w:pPr>
              <w:widowControl/>
              <w:wordWrap w:val="0"/>
              <w:spacing w:before="100" w:beforeAutospacing="1" w:after="100" w:afterAutospacing="1" w:line="360" w:lineRule="auto"/>
              <w:jc w:val="left"/>
              <w:rPr>
                <w:rFonts w:ascii="仿宋" w:eastAsia="仿宋" w:hAnsi="宋体" w:cs="宋体"/>
                <w:color w:val="323232"/>
                <w:kern w:val="0"/>
                <w:sz w:val="32"/>
                <w:szCs w:val="32"/>
              </w:rPr>
            </w:pPr>
            <w:r w:rsidRPr="00B52C18">
              <w:rPr>
                <w:rFonts w:ascii="仿宋" w:eastAsia="仿宋" w:hAnsi="宋体" w:cs="宋体" w:hint="eastAsia"/>
                <w:color w:val="323232"/>
                <w:kern w:val="0"/>
                <w:sz w:val="32"/>
                <w:szCs w:val="32"/>
              </w:rPr>
              <w:t xml:space="preserve">　　</w:t>
            </w:r>
          </w:p>
          <w:p w:rsidR="00B52C18" w:rsidRPr="00B52C18" w:rsidRDefault="00B52C18" w:rsidP="00B52C18">
            <w:pPr>
              <w:widowControl/>
              <w:wordWrap w:val="0"/>
              <w:spacing w:before="100" w:beforeAutospacing="1" w:after="100" w:afterAutospacing="1" w:line="360" w:lineRule="auto"/>
              <w:jc w:val="left"/>
              <w:rPr>
                <w:rFonts w:ascii="仿宋" w:eastAsia="仿宋" w:hAnsi="宋体" w:cs="宋体"/>
                <w:color w:val="323232"/>
                <w:kern w:val="0"/>
                <w:sz w:val="32"/>
                <w:szCs w:val="32"/>
              </w:rPr>
            </w:pPr>
          </w:p>
        </w:tc>
      </w:tr>
    </w:tbl>
    <w:p w:rsidR="00D31547" w:rsidRDefault="00D31547"/>
    <w:p w:rsidR="00B52C18" w:rsidRDefault="00B52C18"/>
    <w:p w:rsidR="00B52C18" w:rsidRDefault="00B52C18"/>
    <w:p w:rsidR="00B52C18" w:rsidRDefault="00B52C18"/>
    <w:p w:rsidR="00B52C18" w:rsidRDefault="00B52C18"/>
    <w:p w:rsidR="00B52C18" w:rsidRDefault="00B52C18"/>
    <w:p w:rsidR="00B52C18" w:rsidRDefault="00B52C18"/>
    <w:p w:rsidR="00B52C18" w:rsidRDefault="00B52C18"/>
    <w:p w:rsidR="00B52C18" w:rsidRDefault="00B52C18"/>
    <w:p w:rsidR="00B52C18" w:rsidRDefault="00B52C18"/>
    <w:p w:rsidR="00B52C18" w:rsidRDefault="00B52C18"/>
    <w:p w:rsidR="00B52C18" w:rsidRDefault="00B52C18"/>
    <w:p w:rsidR="00B52C18" w:rsidRDefault="00B52C18"/>
    <w:p w:rsidR="00B52C18" w:rsidRDefault="00B52C18"/>
    <w:p w:rsidR="00B52C18" w:rsidRDefault="00B52C18"/>
    <w:p w:rsidR="00B52C18" w:rsidRDefault="00B52C18"/>
    <w:p w:rsidR="00B52C18" w:rsidRDefault="00B52C18"/>
    <w:p w:rsidR="00B52C18" w:rsidRDefault="00B52C18"/>
    <w:p w:rsidR="00B52C18" w:rsidRDefault="00B52C18"/>
    <w:p w:rsidR="00B52C18" w:rsidRDefault="00B52C18"/>
    <w:p w:rsidR="00B52C18" w:rsidRDefault="00B52C18"/>
    <w:p w:rsidR="00B52C18" w:rsidRDefault="00B52C18"/>
    <w:p w:rsidR="00B52C18" w:rsidRDefault="00B52C18"/>
    <w:p w:rsidR="00B52C18" w:rsidRDefault="00B52C18"/>
    <w:p w:rsidR="00B52C18" w:rsidRDefault="00B52C18"/>
    <w:p w:rsidR="00B52C18" w:rsidRDefault="00B52C18"/>
    <w:p w:rsidR="00B52C18" w:rsidRDefault="00B52C18"/>
    <w:p w:rsidR="00B52C18" w:rsidRDefault="00B52C18"/>
    <w:p w:rsidR="00B52C18" w:rsidRDefault="00B52C18"/>
    <w:p w:rsidR="00B52C18" w:rsidRDefault="00B52C18"/>
    <w:p w:rsidR="00B52C18" w:rsidRDefault="00B52C18"/>
    <w:p w:rsidR="00B52C18" w:rsidRDefault="00B52C18"/>
    <w:p w:rsidR="00B52C18" w:rsidRDefault="00B52C18" w:rsidP="00B52C18">
      <w:pPr>
        <w:pStyle w:val="a5"/>
        <w:spacing w:line="360" w:lineRule="auto"/>
        <w:rPr>
          <w:rFonts w:ascii="仿宋" w:eastAsia="仿宋"/>
          <w:color w:val="323232"/>
          <w:sz w:val="32"/>
          <w:szCs w:val="32"/>
        </w:rPr>
      </w:pPr>
      <w:r>
        <w:rPr>
          <w:rFonts w:ascii="仿宋" w:eastAsia="仿宋" w:hint="eastAsia"/>
          <w:color w:val="323232"/>
          <w:sz w:val="32"/>
          <w:szCs w:val="32"/>
        </w:rPr>
        <w:t xml:space="preserve">　　</w:t>
      </w:r>
    </w:p>
    <w:p w:rsidR="00B52C18" w:rsidRDefault="00B52C18" w:rsidP="00B52C18">
      <w:pPr>
        <w:pStyle w:val="a5"/>
        <w:wordWrap w:val="0"/>
        <w:spacing w:line="360" w:lineRule="auto"/>
        <w:jc w:val="center"/>
        <w:rPr>
          <w:rFonts w:ascii="仿宋" w:eastAsia="仿宋"/>
          <w:color w:val="323232"/>
          <w:sz w:val="32"/>
          <w:szCs w:val="32"/>
        </w:rPr>
      </w:pPr>
      <w:r>
        <w:rPr>
          <w:rFonts w:ascii="仿宋" w:eastAsia="仿宋" w:hint="eastAsia"/>
          <w:color w:val="323232"/>
          <w:sz w:val="32"/>
          <w:szCs w:val="32"/>
        </w:rPr>
        <w:t xml:space="preserve">　　</w:t>
      </w:r>
    </w:p>
    <w:p w:rsidR="00B52C18" w:rsidRPr="00B52C18" w:rsidRDefault="00B52C18"/>
    <w:sectPr w:rsidR="00B52C18" w:rsidRPr="00B52C18" w:rsidSect="00D3154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7CE2" w:rsidRDefault="00007CE2" w:rsidP="00B52C18">
      <w:r>
        <w:separator/>
      </w:r>
    </w:p>
  </w:endnote>
  <w:endnote w:type="continuationSeparator" w:id="0">
    <w:p w:rsidR="00007CE2" w:rsidRDefault="00007CE2" w:rsidP="00B52C1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7CE2" w:rsidRDefault="00007CE2" w:rsidP="00B52C18">
      <w:r>
        <w:separator/>
      </w:r>
    </w:p>
  </w:footnote>
  <w:footnote w:type="continuationSeparator" w:id="0">
    <w:p w:rsidR="00007CE2" w:rsidRDefault="00007CE2" w:rsidP="00B52C1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52C18"/>
    <w:rsid w:val="00007CE2"/>
    <w:rsid w:val="0063712B"/>
    <w:rsid w:val="006B6AD6"/>
    <w:rsid w:val="007A38D9"/>
    <w:rsid w:val="00887A1D"/>
    <w:rsid w:val="00B362F8"/>
    <w:rsid w:val="00B52C18"/>
    <w:rsid w:val="00D3154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154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52C1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52C18"/>
    <w:rPr>
      <w:sz w:val="18"/>
      <w:szCs w:val="18"/>
    </w:rPr>
  </w:style>
  <w:style w:type="paragraph" w:styleId="a4">
    <w:name w:val="footer"/>
    <w:basedOn w:val="a"/>
    <w:link w:val="Char0"/>
    <w:uiPriority w:val="99"/>
    <w:semiHidden/>
    <w:unhideWhenUsed/>
    <w:rsid w:val="00B52C1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52C18"/>
    <w:rPr>
      <w:sz w:val="18"/>
      <w:szCs w:val="18"/>
    </w:rPr>
  </w:style>
  <w:style w:type="paragraph" w:styleId="a5">
    <w:name w:val="Normal (Web)"/>
    <w:basedOn w:val="a"/>
    <w:uiPriority w:val="99"/>
    <w:unhideWhenUsed/>
    <w:rsid w:val="00B52C18"/>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B52C18"/>
    <w:rPr>
      <w:b/>
      <w:bCs/>
    </w:rPr>
  </w:style>
  <w:style w:type="paragraph" w:styleId="a7">
    <w:name w:val="Balloon Text"/>
    <w:basedOn w:val="a"/>
    <w:link w:val="Char1"/>
    <w:uiPriority w:val="99"/>
    <w:semiHidden/>
    <w:unhideWhenUsed/>
    <w:rsid w:val="00B52C18"/>
    <w:rPr>
      <w:sz w:val="18"/>
      <w:szCs w:val="18"/>
    </w:rPr>
  </w:style>
  <w:style w:type="character" w:customStyle="1" w:styleId="Char1">
    <w:name w:val="批注框文本 Char"/>
    <w:basedOn w:val="a0"/>
    <w:link w:val="a7"/>
    <w:uiPriority w:val="99"/>
    <w:semiHidden/>
    <w:rsid w:val="00B52C18"/>
    <w:rPr>
      <w:sz w:val="18"/>
      <w:szCs w:val="18"/>
    </w:rPr>
  </w:style>
</w:styles>
</file>

<file path=word/webSettings.xml><?xml version="1.0" encoding="utf-8"?>
<w:webSettings xmlns:r="http://schemas.openxmlformats.org/officeDocument/2006/relationships" xmlns:w="http://schemas.openxmlformats.org/wordprocessingml/2006/main">
  <w:divs>
    <w:div w:id="980814842">
      <w:bodyDiv w:val="1"/>
      <w:marLeft w:val="0"/>
      <w:marRight w:val="0"/>
      <w:marTop w:val="0"/>
      <w:marBottom w:val="0"/>
      <w:divBdr>
        <w:top w:val="none" w:sz="0" w:space="0" w:color="auto"/>
        <w:left w:val="none" w:sz="0" w:space="0" w:color="auto"/>
        <w:bottom w:val="none" w:sz="0" w:space="0" w:color="auto"/>
        <w:right w:val="none" w:sz="0" w:space="0" w:color="auto"/>
      </w:divBdr>
      <w:divsChild>
        <w:div w:id="939415640">
          <w:marLeft w:val="0"/>
          <w:marRight w:val="0"/>
          <w:marTop w:val="0"/>
          <w:marBottom w:val="0"/>
          <w:divBdr>
            <w:top w:val="none" w:sz="0" w:space="0" w:color="auto"/>
            <w:left w:val="none" w:sz="0" w:space="0" w:color="auto"/>
            <w:bottom w:val="none" w:sz="0" w:space="0" w:color="auto"/>
            <w:right w:val="none" w:sz="0" w:space="0" w:color="auto"/>
          </w:divBdr>
          <w:divsChild>
            <w:div w:id="87504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166026">
      <w:bodyDiv w:val="1"/>
      <w:marLeft w:val="0"/>
      <w:marRight w:val="0"/>
      <w:marTop w:val="0"/>
      <w:marBottom w:val="0"/>
      <w:divBdr>
        <w:top w:val="none" w:sz="0" w:space="0" w:color="auto"/>
        <w:left w:val="none" w:sz="0" w:space="0" w:color="auto"/>
        <w:bottom w:val="none" w:sz="0" w:space="0" w:color="auto"/>
        <w:right w:val="none" w:sz="0" w:space="0" w:color="auto"/>
      </w:divBdr>
      <w:divsChild>
        <w:div w:id="2020304605">
          <w:marLeft w:val="0"/>
          <w:marRight w:val="0"/>
          <w:marTop w:val="0"/>
          <w:marBottom w:val="0"/>
          <w:divBdr>
            <w:top w:val="none" w:sz="0" w:space="0" w:color="auto"/>
            <w:left w:val="none" w:sz="0" w:space="0" w:color="auto"/>
            <w:bottom w:val="none" w:sz="0" w:space="0" w:color="auto"/>
            <w:right w:val="none" w:sz="0" w:space="0" w:color="auto"/>
          </w:divBdr>
          <w:divsChild>
            <w:div w:id="1032268546">
              <w:marLeft w:val="0"/>
              <w:marRight w:val="0"/>
              <w:marTop w:val="0"/>
              <w:marBottom w:val="0"/>
              <w:divBdr>
                <w:top w:val="none" w:sz="0" w:space="0" w:color="auto"/>
                <w:left w:val="none" w:sz="0" w:space="0" w:color="auto"/>
                <w:bottom w:val="none" w:sz="0" w:space="0" w:color="auto"/>
                <w:right w:val="none" w:sz="0" w:space="0" w:color="auto"/>
              </w:divBdr>
              <w:divsChild>
                <w:div w:id="1259558885">
                  <w:marLeft w:val="0"/>
                  <w:marRight w:val="0"/>
                  <w:marTop w:val="0"/>
                  <w:marBottom w:val="0"/>
                  <w:divBdr>
                    <w:top w:val="none" w:sz="0" w:space="0" w:color="auto"/>
                    <w:left w:val="none" w:sz="0" w:space="0" w:color="auto"/>
                    <w:bottom w:val="none" w:sz="0" w:space="0" w:color="auto"/>
                    <w:right w:val="none" w:sz="0" w:space="0" w:color="auto"/>
                  </w:divBdr>
                </w:div>
                <w:div w:id="207738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E929712C-E859-454A-B3FB-EB0D10717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19</Pages>
  <Words>1160</Words>
  <Characters>6617</Characters>
  <Application>Microsoft Office Word</Application>
  <DocSecurity>0</DocSecurity>
  <Lines>55</Lines>
  <Paragraphs>15</Paragraphs>
  <ScaleCrop>false</ScaleCrop>
  <Company>微软中国</Company>
  <LinksUpToDate>false</LinksUpToDate>
  <CharactersWithSpaces>7762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5</cp:revision>
  <dcterms:created xsi:type="dcterms:W3CDTF">2015-06-12T03:05:00Z</dcterms:created>
  <dcterms:modified xsi:type="dcterms:W3CDTF">2015-06-17T08:03:00Z</dcterms:modified>
</cp:coreProperties>
</file>