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488E0" w14:textId="77777777" w:rsidR="00133888" w:rsidRDefault="00133888">
      <w:pPr>
        <w:snapToGrid w:val="0"/>
        <w:jc w:val="center"/>
        <w:rPr>
          <w:rFonts w:ascii="方正公文小标宋" w:eastAsia="方正公文小标宋" w:hAnsi="方正公文小标宋" w:cs="方正公文小标宋"/>
          <w:sz w:val="22"/>
          <w:szCs w:val="22"/>
          <w:lang w:val="zh-TW" w:eastAsia="zh-TW"/>
        </w:rPr>
      </w:pPr>
    </w:p>
    <w:p w14:paraId="5643F0BC" w14:textId="77777777" w:rsidR="00133888" w:rsidRDefault="00000000">
      <w:pPr>
        <w:snapToGrid w:val="0"/>
        <w:jc w:val="center"/>
        <w:rPr>
          <w:rFonts w:ascii="方正公文小标宋" w:eastAsia="方正公文小标宋" w:hAnsi="方正公文小标宋" w:cs="方正公文小标宋"/>
          <w:sz w:val="22"/>
          <w:szCs w:val="22"/>
          <w:lang w:val="zh-TW" w:eastAsia="zh-TW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吉林省名家名师示范公开课视频</w:t>
      </w:r>
      <w:r>
        <w:rPr>
          <w:rFonts w:ascii="方正小标宋_GBK" w:eastAsia="方正小标宋_GBK" w:hAnsi="方正小标宋_GBK" w:cs="方正小标宋_GBK" w:hint="eastAsia"/>
          <w:sz w:val="36"/>
          <w:szCs w:val="36"/>
          <w:lang w:val="zh-TW" w:eastAsia="zh-TW"/>
        </w:rPr>
        <w:t>信息表</w:t>
      </w:r>
      <w:r>
        <w:rPr>
          <w:rFonts w:ascii="方正公文小标宋" w:eastAsia="方正公文小标宋" w:hAnsi="方正公文小标宋" w:cs="方正公文小标宋" w:hint="eastAsia"/>
          <w:sz w:val="36"/>
          <w:szCs w:val="36"/>
          <w:lang w:val="zh-TW" w:eastAsia="zh-TW"/>
        </w:rPr>
        <w:br/>
      </w: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2577"/>
        <w:gridCol w:w="1995"/>
        <w:gridCol w:w="2685"/>
      </w:tblGrid>
      <w:tr w:rsidR="00133888" w14:paraId="03A8B36F" w14:textId="77777777">
        <w:trPr>
          <w:trHeight w:val="462"/>
          <w:jc w:val="center"/>
        </w:trPr>
        <w:tc>
          <w:tcPr>
            <w:tcW w:w="1000" w:type="pct"/>
            <w:tcBorders>
              <w:tl2br w:val="nil"/>
              <w:tr2bl w:val="nil"/>
            </w:tcBorders>
            <w:vAlign w:val="center"/>
          </w:tcPr>
          <w:p w14:paraId="077743C7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教师姓名</w:t>
            </w:r>
          </w:p>
        </w:tc>
        <w:tc>
          <w:tcPr>
            <w:tcW w:w="1420" w:type="pct"/>
            <w:tcBorders>
              <w:tl2br w:val="nil"/>
              <w:tr2bl w:val="nil"/>
            </w:tcBorders>
            <w:vAlign w:val="center"/>
          </w:tcPr>
          <w:p w14:paraId="056FD6DA" w14:textId="32D8842B" w:rsidR="00133888" w:rsidRPr="00B644B0" w:rsidRDefault="00B644B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 w:rsidRPr="00B644B0">
              <w:rPr>
                <w:rFonts w:ascii="方正仿宋_GBK" w:eastAsia="方正仿宋_GBK" w:hAnsi="方正仿宋_GBK" w:cs="方正仿宋_GBK" w:hint="eastAsia"/>
                <w:sz w:val="24"/>
              </w:rPr>
              <w:t>邹津婷</w:t>
            </w:r>
          </w:p>
        </w:tc>
        <w:tc>
          <w:tcPr>
            <w:tcW w:w="1099" w:type="pct"/>
            <w:tcBorders>
              <w:tl2br w:val="nil"/>
              <w:tr2bl w:val="nil"/>
            </w:tcBorders>
            <w:vAlign w:val="center"/>
          </w:tcPr>
          <w:p w14:paraId="2E922D75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所属学校</w:t>
            </w:r>
          </w:p>
        </w:tc>
        <w:tc>
          <w:tcPr>
            <w:tcW w:w="1480" w:type="pct"/>
            <w:tcBorders>
              <w:tl2br w:val="nil"/>
              <w:tr2bl w:val="nil"/>
            </w:tcBorders>
            <w:vAlign w:val="center"/>
          </w:tcPr>
          <w:p w14:paraId="38E6A730" w14:textId="2DACEBFA" w:rsidR="00133888" w:rsidRPr="00B644B0" w:rsidRDefault="00B644B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 w:rsidRPr="00B644B0">
              <w:rPr>
                <w:rFonts w:ascii="方正仿宋_GBK" w:eastAsia="方正仿宋_GBK" w:hAnsi="方正仿宋_GBK" w:cs="方正仿宋_GBK" w:hint="eastAsia"/>
                <w:sz w:val="24"/>
              </w:rPr>
              <w:t>长春大学旅游学院</w:t>
            </w:r>
          </w:p>
        </w:tc>
      </w:tr>
      <w:tr w:rsidR="00133888" w14:paraId="40C3542E" w14:textId="77777777">
        <w:trPr>
          <w:trHeight w:val="462"/>
          <w:jc w:val="center"/>
        </w:trPr>
        <w:tc>
          <w:tcPr>
            <w:tcW w:w="1000" w:type="pct"/>
            <w:tcBorders>
              <w:tl2br w:val="nil"/>
              <w:tr2bl w:val="nil"/>
            </w:tcBorders>
            <w:vAlign w:val="center"/>
          </w:tcPr>
          <w:p w14:paraId="79F85860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院系</w:t>
            </w:r>
          </w:p>
        </w:tc>
        <w:tc>
          <w:tcPr>
            <w:tcW w:w="1420" w:type="pct"/>
            <w:tcBorders>
              <w:tl2br w:val="nil"/>
              <w:tr2bl w:val="nil"/>
            </w:tcBorders>
            <w:vAlign w:val="center"/>
          </w:tcPr>
          <w:p w14:paraId="47635DC6" w14:textId="11DB96B8" w:rsidR="00133888" w:rsidRPr="00B644B0" w:rsidRDefault="00B644B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 w:rsidRPr="00B644B0">
              <w:rPr>
                <w:rFonts w:ascii="方正仿宋_GBK" w:eastAsia="方正仿宋_GBK" w:hAnsi="方正仿宋_GBK" w:cs="方正仿宋_GBK" w:hint="eastAsia"/>
                <w:sz w:val="24"/>
              </w:rPr>
              <w:t>人工智能学院</w:t>
            </w:r>
          </w:p>
        </w:tc>
        <w:tc>
          <w:tcPr>
            <w:tcW w:w="1099" w:type="pct"/>
            <w:tcBorders>
              <w:tl2br w:val="nil"/>
              <w:tr2bl w:val="nil"/>
            </w:tcBorders>
            <w:vAlign w:val="center"/>
          </w:tcPr>
          <w:p w14:paraId="4A115B5B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电话</w:t>
            </w:r>
          </w:p>
        </w:tc>
        <w:tc>
          <w:tcPr>
            <w:tcW w:w="1480" w:type="pct"/>
            <w:tcBorders>
              <w:tl2br w:val="nil"/>
              <w:tr2bl w:val="nil"/>
            </w:tcBorders>
            <w:vAlign w:val="center"/>
          </w:tcPr>
          <w:p w14:paraId="16EA9784" w14:textId="27B77C63" w:rsidR="00133888" w:rsidRPr="00B644B0" w:rsidRDefault="00B644B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 w:rsidRPr="00B644B0">
              <w:rPr>
                <w:rFonts w:ascii="方正仿宋_GBK" w:eastAsia="方正仿宋_GBK" w:hAnsi="方正仿宋_GBK" w:cs="方正仿宋_GBK" w:hint="eastAsia"/>
                <w:sz w:val="24"/>
              </w:rPr>
              <w:t>18946629665</w:t>
            </w:r>
          </w:p>
        </w:tc>
      </w:tr>
      <w:tr w:rsidR="00133888" w14:paraId="7673E9A5" w14:textId="77777777">
        <w:trPr>
          <w:trHeight w:val="462"/>
          <w:jc w:val="center"/>
        </w:trPr>
        <w:tc>
          <w:tcPr>
            <w:tcW w:w="1000" w:type="pct"/>
            <w:tcBorders>
              <w:tl2br w:val="nil"/>
              <w:tr2bl w:val="nil"/>
            </w:tcBorders>
            <w:vAlign w:val="center"/>
          </w:tcPr>
          <w:p w14:paraId="20814F84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职称</w:t>
            </w:r>
          </w:p>
        </w:tc>
        <w:tc>
          <w:tcPr>
            <w:tcW w:w="1420" w:type="pct"/>
            <w:tcBorders>
              <w:tl2br w:val="nil"/>
              <w:tr2bl w:val="nil"/>
            </w:tcBorders>
            <w:vAlign w:val="center"/>
          </w:tcPr>
          <w:p w14:paraId="1BD43686" w14:textId="733B421B" w:rsidR="00133888" w:rsidRPr="00B644B0" w:rsidRDefault="00B644B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 w:rsidRPr="00B644B0">
              <w:rPr>
                <w:rFonts w:ascii="方正仿宋_GBK" w:eastAsia="方正仿宋_GBK" w:hAnsi="方正仿宋_GBK" w:cs="方正仿宋_GBK" w:hint="eastAsia"/>
                <w:sz w:val="24"/>
              </w:rPr>
              <w:t>讲师</w:t>
            </w:r>
          </w:p>
        </w:tc>
        <w:tc>
          <w:tcPr>
            <w:tcW w:w="1099" w:type="pct"/>
            <w:tcBorders>
              <w:tl2br w:val="nil"/>
              <w:tr2bl w:val="nil"/>
            </w:tcBorders>
            <w:vAlign w:val="center"/>
          </w:tcPr>
          <w:p w14:paraId="373C75AB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行政职务</w:t>
            </w:r>
          </w:p>
        </w:tc>
        <w:tc>
          <w:tcPr>
            <w:tcW w:w="1480" w:type="pct"/>
            <w:tcBorders>
              <w:tl2br w:val="nil"/>
              <w:tr2bl w:val="nil"/>
            </w:tcBorders>
            <w:vAlign w:val="center"/>
          </w:tcPr>
          <w:p w14:paraId="257AE36F" w14:textId="71FC97C4" w:rsidR="00133888" w:rsidRPr="00B644B0" w:rsidRDefault="00B644B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 w:rsidRPr="00B644B0">
              <w:rPr>
                <w:rFonts w:ascii="方正仿宋_GBK" w:eastAsia="方正仿宋_GBK" w:hAnsi="方正仿宋_GBK" w:cs="方正仿宋_GBK" w:hint="eastAsia"/>
                <w:sz w:val="24"/>
              </w:rPr>
              <w:t>教师</w:t>
            </w:r>
          </w:p>
        </w:tc>
      </w:tr>
      <w:tr w:rsidR="00133888" w14:paraId="3669C9CA" w14:textId="77777777">
        <w:trPr>
          <w:trHeight w:val="455"/>
          <w:jc w:val="center"/>
        </w:trPr>
        <w:tc>
          <w:tcPr>
            <w:tcW w:w="1000" w:type="pct"/>
            <w:tcBorders>
              <w:tl2br w:val="nil"/>
              <w:tr2bl w:val="nil"/>
            </w:tcBorders>
            <w:vAlign w:val="center"/>
          </w:tcPr>
          <w:p w14:paraId="57D7545A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地址</w:t>
            </w:r>
          </w:p>
        </w:tc>
        <w:tc>
          <w:tcPr>
            <w:tcW w:w="1420" w:type="pct"/>
            <w:tcBorders>
              <w:tl2br w:val="nil"/>
              <w:tr2bl w:val="nil"/>
            </w:tcBorders>
            <w:vAlign w:val="center"/>
          </w:tcPr>
          <w:p w14:paraId="7ACBF2CF" w14:textId="4A33CAA0" w:rsidR="00133888" w:rsidRPr="00B644B0" w:rsidRDefault="00B644B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 w:rsidRPr="00B644B0">
              <w:rPr>
                <w:rFonts w:ascii="方正仿宋_GBK" w:eastAsia="方正仿宋_GBK" w:hAnsi="方正仿宋_GBK" w:cs="方正仿宋_GBK" w:hint="eastAsia"/>
                <w:sz w:val="24"/>
              </w:rPr>
              <w:t>长春市双阳区奢岭</w:t>
            </w:r>
            <w:r w:rsidR="004C3DE5">
              <w:rPr>
                <w:rFonts w:ascii="方正仿宋_GBK" w:eastAsia="方正仿宋_GBK" w:hAnsi="方正仿宋_GBK" w:cs="方正仿宋_GBK" w:hint="eastAsia"/>
                <w:sz w:val="24"/>
              </w:rPr>
              <w:t>高校园区</w:t>
            </w:r>
          </w:p>
        </w:tc>
        <w:tc>
          <w:tcPr>
            <w:tcW w:w="1099" w:type="pct"/>
            <w:tcBorders>
              <w:tl2br w:val="nil"/>
              <w:tr2bl w:val="nil"/>
            </w:tcBorders>
            <w:vAlign w:val="center"/>
          </w:tcPr>
          <w:p w14:paraId="7D2EE189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E-mail</w:t>
            </w:r>
          </w:p>
        </w:tc>
        <w:tc>
          <w:tcPr>
            <w:tcW w:w="1480" w:type="pct"/>
            <w:tcBorders>
              <w:tl2br w:val="nil"/>
              <w:tr2bl w:val="nil"/>
            </w:tcBorders>
            <w:vAlign w:val="center"/>
          </w:tcPr>
          <w:p w14:paraId="0A8F4C2B" w14:textId="7893F560" w:rsidR="00133888" w:rsidRPr="00B644B0" w:rsidRDefault="00B644B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 w:rsidRPr="00B644B0">
              <w:rPr>
                <w:rFonts w:ascii="方正仿宋_GBK" w:eastAsia="方正仿宋_GBK" w:hAnsi="方正仿宋_GBK" w:cs="方正仿宋_GBK" w:hint="eastAsia"/>
                <w:sz w:val="24"/>
              </w:rPr>
              <w:t>294042504@qq</w:t>
            </w:r>
            <w:r w:rsidRPr="00B644B0">
              <w:rPr>
                <w:rFonts w:ascii="方正仿宋_GBK" w:eastAsia="方正仿宋_GBK" w:hAnsi="方正仿宋_GBK" w:cs="方正仿宋_GBK"/>
                <w:sz w:val="24"/>
              </w:rPr>
              <w:t>.com</w:t>
            </w:r>
          </w:p>
        </w:tc>
      </w:tr>
      <w:tr w:rsidR="00133888" w14:paraId="5748E09C" w14:textId="77777777">
        <w:trPr>
          <w:trHeight w:val="1077"/>
          <w:jc w:val="center"/>
        </w:trPr>
        <w:tc>
          <w:tcPr>
            <w:tcW w:w="1000" w:type="pct"/>
            <w:tcBorders>
              <w:tl2br w:val="nil"/>
              <w:tr2bl w:val="nil"/>
            </w:tcBorders>
            <w:vAlign w:val="center"/>
          </w:tcPr>
          <w:p w14:paraId="136F1EC1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教学荣誉称号</w:t>
            </w:r>
          </w:p>
        </w:tc>
        <w:tc>
          <w:tcPr>
            <w:tcW w:w="3999" w:type="pct"/>
            <w:gridSpan w:val="3"/>
            <w:tcBorders>
              <w:tl2br w:val="nil"/>
              <w:tr2bl w:val="nil"/>
            </w:tcBorders>
            <w:vAlign w:val="center"/>
          </w:tcPr>
          <w:p w14:paraId="28FB99D2" w14:textId="05A722B4" w:rsidR="00133888" w:rsidRPr="00B644B0" w:rsidRDefault="00B644B0" w:rsidP="00D338D8">
            <w:pPr>
              <w:spacing w:line="600" w:lineRule="exact"/>
              <w:jc w:val="left"/>
              <w:rPr>
                <w:rFonts w:ascii="方正仿宋_GBK" w:eastAsia="方正仿宋_GBK" w:hAnsi="方正仿宋_GBK" w:cs="方正仿宋_GBK"/>
                <w:sz w:val="24"/>
              </w:rPr>
            </w:pPr>
            <w:r w:rsidRPr="00B644B0">
              <w:rPr>
                <w:rFonts w:ascii="方正仿宋_GBK" w:eastAsia="方正仿宋_GBK" w:hAnsi="方正仿宋_GBK" w:cs="方正仿宋_GBK" w:hint="eastAsia"/>
                <w:sz w:val="24"/>
              </w:rPr>
              <w:t>吉林省黄炎培职业教育奖杰出教师</w:t>
            </w:r>
          </w:p>
        </w:tc>
      </w:tr>
      <w:tr w:rsidR="00133888" w14:paraId="6C6F459A" w14:textId="77777777">
        <w:trPr>
          <w:trHeight w:val="1177"/>
          <w:jc w:val="center"/>
        </w:trPr>
        <w:tc>
          <w:tcPr>
            <w:tcW w:w="1000" w:type="pct"/>
            <w:tcBorders>
              <w:tl2br w:val="nil"/>
              <w:tr2bl w:val="nil"/>
            </w:tcBorders>
            <w:vAlign w:val="center"/>
          </w:tcPr>
          <w:p w14:paraId="21DD99EA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教学获奖情况</w:t>
            </w:r>
          </w:p>
        </w:tc>
        <w:tc>
          <w:tcPr>
            <w:tcW w:w="3999" w:type="pct"/>
            <w:gridSpan w:val="3"/>
            <w:tcBorders>
              <w:tl2br w:val="nil"/>
              <w:tr2bl w:val="nil"/>
            </w:tcBorders>
            <w:vAlign w:val="center"/>
          </w:tcPr>
          <w:p w14:paraId="096FA6EE" w14:textId="7DEEB4CD" w:rsidR="00D338D8" w:rsidRPr="00C06068" w:rsidRDefault="00D338D8" w:rsidP="00D338D8">
            <w:pPr>
              <w:spacing w:line="276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</w:t>
            </w:r>
            <w:r w:rsidRPr="00C06068">
              <w:rPr>
                <w:rFonts w:ascii="仿宋" w:eastAsia="仿宋" w:hAnsi="仿宋" w:hint="eastAsia"/>
                <w:sz w:val="24"/>
              </w:rPr>
              <w:t>吉林省职业技能大赛教师教学能力大赛一等奖/团队负责人，吉林省教育厅2019年</w:t>
            </w:r>
          </w:p>
          <w:p w14:paraId="3CE5BDAC" w14:textId="718A0DF5" w:rsidR="00133888" w:rsidRDefault="00D338D8" w:rsidP="00D338D8">
            <w:pPr>
              <w:spacing w:line="276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  <w:r w:rsidRPr="00C06068">
              <w:rPr>
                <w:rFonts w:ascii="仿宋" w:eastAsia="仿宋" w:hAnsi="仿宋" w:hint="eastAsia"/>
                <w:sz w:val="24"/>
              </w:rPr>
              <w:t>.吉林省第八届教育科学优秀成果奖，</w:t>
            </w:r>
            <w:r w:rsidR="001B5C84">
              <w:rPr>
                <w:rFonts w:ascii="仿宋" w:eastAsia="仿宋" w:hAnsi="仿宋" w:hint="eastAsia"/>
                <w:sz w:val="24"/>
              </w:rPr>
              <w:t>省级</w:t>
            </w:r>
            <w:r w:rsidRPr="00C06068">
              <w:rPr>
                <w:rFonts w:ascii="仿宋" w:eastAsia="仿宋" w:hAnsi="仿宋" w:hint="eastAsia"/>
                <w:sz w:val="24"/>
              </w:rPr>
              <w:t>三等奖，</w:t>
            </w:r>
            <w:r w:rsidR="00C10ECD" w:rsidRPr="00C06068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C06068">
              <w:rPr>
                <w:rFonts w:ascii="仿宋" w:eastAsia="仿宋" w:hAnsi="仿宋" w:hint="eastAsia"/>
                <w:sz w:val="24"/>
              </w:rPr>
              <w:t>2013年</w:t>
            </w:r>
          </w:p>
          <w:p w14:paraId="0FFBE428" w14:textId="4E836377" w:rsidR="00D338D8" w:rsidRDefault="00D338D8" w:rsidP="00D338D8">
            <w:pPr>
              <w:spacing w:line="276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3.</w:t>
            </w:r>
            <w:r w:rsidR="00751D71" w:rsidRPr="00751D71">
              <w:rPr>
                <w:rFonts w:ascii="仿宋" w:eastAsia="仿宋" w:hAnsi="仿宋" w:hint="eastAsia"/>
                <w:sz w:val="24"/>
              </w:rPr>
              <w:t>第五届全国数字创意教学技能大赛</w:t>
            </w:r>
            <w:r w:rsidR="00751D71">
              <w:rPr>
                <w:rFonts w:ascii="仿宋" w:eastAsia="仿宋" w:hAnsi="仿宋" w:hint="eastAsia"/>
                <w:sz w:val="24"/>
              </w:rPr>
              <w:t>，</w:t>
            </w:r>
            <w:r w:rsidR="00035747">
              <w:rPr>
                <w:rFonts w:ascii="仿宋" w:eastAsia="仿宋" w:hAnsi="仿宋" w:hint="eastAsia"/>
                <w:sz w:val="24"/>
              </w:rPr>
              <w:t>全国二</w:t>
            </w:r>
            <w:r w:rsidR="00751D71">
              <w:rPr>
                <w:rFonts w:ascii="仿宋" w:eastAsia="仿宋" w:hAnsi="仿宋" w:hint="eastAsia"/>
                <w:sz w:val="24"/>
              </w:rPr>
              <w:t>等奖，</w:t>
            </w:r>
            <w:r w:rsidR="00751D71">
              <w:rPr>
                <w:rFonts w:ascii="仿宋" w:eastAsia="仿宋" w:hAnsi="仿宋"/>
                <w:sz w:val="24"/>
              </w:rPr>
              <w:t>2022年</w:t>
            </w:r>
          </w:p>
          <w:p w14:paraId="2F1B0B48" w14:textId="77777777" w:rsidR="00751D71" w:rsidRDefault="00751D71" w:rsidP="00D338D8">
            <w:pPr>
              <w:spacing w:line="276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4.</w:t>
            </w:r>
            <w:r w:rsidR="00035747" w:rsidRPr="00035747">
              <w:rPr>
                <w:rFonts w:ascii="仿宋" w:eastAsia="仿宋" w:hAnsi="仿宋" w:hint="eastAsia"/>
                <w:sz w:val="24"/>
              </w:rPr>
              <w:t>全国高校电子信息类专业课程实验教学案例设计竞赛</w:t>
            </w:r>
            <w:r w:rsidR="00035747">
              <w:rPr>
                <w:rFonts w:ascii="仿宋" w:eastAsia="仿宋" w:hAnsi="仿宋" w:hint="eastAsia"/>
                <w:sz w:val="24"/>
              </w:rPr>
              <w:t>，全国三等奖，</w:t>
            </w:r>
            <w:r w:rsidR="00035747">
              <w:rPr>
                <w:rFonts w:ascii="仿宋" w:eastAsia="仿宋" w:hAnsi="仿宋"/>
                <w:sz w:val="24"/>
              </w:rPr>
              <w:t>2022年</w:t>
            </w:r>
          </w:p>
          <w:p w14:paraId="7A38A3D8" w14:textId="7FA9D735" w:rsidR="00035747" w:rsidRDefault="00035747" w:rsidP="00D338D8">
            <w:pPr>
              <w:spacing w:line="276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5.</w:t>
            </w:r>
            <w:r w:rsidR="002956EC" w:rsidRPr="002956EC">
              <w:rPr>
                <w:rFonts w:ascii="仿宋" w:eastAsia="仿宋" w:hAnsi="仿宋" w:hint="eastAsia"/>
                <w:sz w:val="24"/>
              </w:rPr>
              <w:t>全国高校电工电子基础课程实验教学案例设计竞赛</w:t>
            </w:r>
            <w:r w:rsidR="002956EC">
              <w:rPr>
                <w:rFonts w:ascii="仿宋" w:eastAsia="仿宋" w:hAnsi="仿宋" w:hint="eastAsia"/>
                <w:sz w:val="24"/>
              </w:rPr>
              <w:t>，</w:t>
            </w:r>
            <w:r w:rsidR="002956EC" w:rsidRPr="002956EC">
              <w:rPr>
                <w:rFonts w:ascii="仿宋" w:eastAsia="仿宋" w:hAnsi="仿宋" w:hint="eastAsia"/>
                <w:sz w:val="24"/>
              </w:rPr>
              <w:t>全国三等奖，</w:t>
            </w:r>
            <w:r w:rsidR="00577360">
              <w:rPr>
                <w:rFonts w:ascii="仿宋" w:eastAsia="仿宋" w:hAnsi="仿宋" w:hint="eastAsia"/>
                <w:sz w:val="24"/>
              </w:rPr>
              <w:t>北部赛区一等奖，</w:t>
            </w:r>
            <w:r w:rsidR="002956EC" w:rsidRPr="002956EC">
              <w:rPr>
                <w:rFonts w:ascii="仿宋" w:eastAsia="仿宋" w:hAnsi="仿宋" w:hint="eastAsia"/>
                <w:sz w:val="24"/>
              </w:rPr>
              <w:t>2022年</w:t>
            </w:r>
          </w:p>
          <w:p w14:paraId="4D66664C" w14:textId="215BBC13" w:rsidR="002956EC" w:rsidRPr="002956EC" w:rsidRDefault="002956EC" w:rsidP="00D338D8">
            <w:pPr>
              <w:spacing w:line="276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6.</w:t>
            </w:r>
            <w:r w:rsidRPr="002956EC">
              <w:rPr>
                <w:rFonts w:ascii="仿宋" w:eastAsia="仿宋" w:hAnsi="仿宋" w:hint="eastAsia"/>
                <w:sz w:val="24"/>
              </w:rPr>
              <w:t>第七届西浦全国大学教学创新大赛，全国优秀奖</w:t>
            </w:r>
            <w:r>
              <w:rPr>
                <w:rFonts w:ascii="仿宋" w:eastAsia="仿宋" w:hAnsi="仿宋" w:hint="eastAsia"/>
                <w:sz w:val="24"/>
              </w:rPr>
              <w:t>，2022年</w:t>
            </w:r>
          </w:p>
        </w:tc>
      </w:tr>
      <w:tr w:rsidR="00133888" w14:paraId="67CEDFD7" w14:textId="77777777">
        <w:trPr>
          <w:trHeight w:val="462"/>
          <w:jc w:val="center"/>
        </w:trPr>
        <w:tc>
          <w:tcPr>
            <w:tcW w:w="1000" w:type="pct"/>
            <w:tcBorders>
              <w:tl2br w:val="nil"/>
              <w:tr2bl w:val="nil"/>
            </w:tcBorders>
            <w:vAlign w:val="center"/>
          </w:tcPr>
          <w:p w14:paraId="03CE168A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课程名称</w:t>
            </w:r>
          </w:p>
        </w:tc>
        <w:tc>
          <w:tcPr>
            <w:tcW w:w="1420" w:type="pct"/>
            <w:tcBorders>
              <w:tl2br w:val="nil"/>
              <w:tr2bl w:val="nil"/>
            </w:tcBorders>
            <w:vAlign w:val="center"/>
          </w:tcPr>
          <w:p w14:paraId="14436DB3" w14:textId="7911C042" w:rsidR="00133888" w:rsidRPr="00DF72AB" w:rsidRDefault="00DF72AB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 w:rsidRPr="00DF72AB">
              <w:rPr>
                <w:rFonts w:ascii="方正仿宋_GBK" w:eastAsia="方正仿宋_GBK" w:hAnsi="方正仿宋_GBK" w:cs="方正仿宋_GBK" w:hint="eastAsia"/>
                <w:sz w:val="24"/>
              </w:rPr>
              <w:t>嵌入式基础</w:t>
            </w:r>
          </w:p>
        </w:tc>
        <w:tc>
          <w:tcPr>
            <w:tcW w:w="1099" w:type="pct"/>
            <w:tcBorders>
              <w:tl2br w:val="nil"/>
              <w:tr2bl w:val="nil"/>
            </w:tcBorders>
            <w:vAlign w:val="center"/>
          </w:tcPr>
          <w:p w14:paraId="79D41D07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学科类别</w:t>
            </w:r>
          </w:p>
        </w:tc>
        <w:tc>
          <w:tcPr>
            <w:tcW w:w="1480" w:type="pct"/>
            <w:tcBorders>
              <w:tl2br w:val="nil"/>
              <w:tr2bl w:val="nil"/>
            </w:tcBorders>
            <w:vAlign w:val="center"/>
          </w:tcPr>
          <w:p w14:paraId="596A8DCD" w14:textId="7F241BD5" w:rsidR="00133888" w:rsidRPr="00DF72AB" w:rsidRDefault="003E129E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计算机类</w:t>
            </w:r>
          </w:p>
        </w:tc>
      </w:tr>
      <w:tr w:rsidR="00133888" w14:paraId="52F08A6E" w14:textId="77777777">
        <w:trPr>
          <w:trHeight w:val="462"/>
          <w:jc w:val="center"/>
        </w:trPr>
        <w:tc>
          <w:tcPr>
            <w:tcW w:w="1000" w:type="pct"/>
            <w:tcBorders>
              <w:tl2br w:val="nil"/>
              <w:tr2bl w:val="nil"/>
            </w:tcBorders>
            <w:vAlign w:val="center"/>
          </w:tcPr>
          <w:p w14:paraId="066E2A4E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所属专业</w:t>
            </w:r>
          </w:p>
        </w:tc>
        <w:tc>
          <w:tcPr>
            <w:tcW w:w="1420" w:type="pct"/>
            <w:tcBorders>
              <w:tl2br w:val="nil"/>
              <w:tr2bl w:val="nil"/>
            </w:tcBorders>
            <w:vAlign w:val="center"/>
          </w:tcPr>
          <w:p w14:paraId="4B5994BA" w14:textId="7FCF5A81" w:rsidR="00133888" w:rsidRPr="00DF72AB" w:rsidRDefault="00DF72AB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 w:rsidRPr="00DF72AB">
              <w:rPr>
                <w:rFonts w:ascii="方正仿宋_GBK" w:eastAsia="方正仿宋_GBK" w:hAnsi="方正仿宋_GBK" w:cs="方正仿宋_GBK" w:hint="eastAsia"/>
                <w:sz w:val="24"/>
              </w:rPr>
              <w:t>物联网工程</w:t>
            </w:r>
          </w:p>
        </w:tc>
        <w:tc>
          <w:tcPr>
            <w:tcW w:w="1099" w:type="pct"/>
            <w:tcBorders>
              <w:tl2br w:val="nil"/>
              <w:tr2bl w:val="nil"/>
            </w:tcBorders>
            <w:vAlign w:val="center"/>
          </w:tcPr>
          <w:p w14:paraId="46AB8BB8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所属课程章节</w:t>
            </w:r>
          </w:p>
        </w:tc>
        <w:tc>
          <w:tcPr>
            <w:tcW w:w="1480" w:type="pct"/>
            <w:tcBorders>
              <w:tl2br w:val="nil"/>
              <w:tr2bl w:val="nil"/>
            </w:tcBorders>
            <w:vAlign w:val="center"/>
          </w:tcPr>
          <w:p w14:paraId="3E1BFE1E" w14:textId="5FFB609A" w:rsidR="00133888" w:rsidRPr="00DF72AB" w:rsidRDefault="00DF72AB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 w:rsidRPr="00DF72AB">
              <w:rPr>
                <w:rFonts w:ascii="方正仿宋_GBK" w:eastAsia="方正仿宋_GBK" w:hAnsi="方正仿宋_GBK" w:cs="方正仿宋_GBK" w:hint="eastAsia"/>
                <w:sz w:val="24"/>
              </w:rPr>
              <w:t>第4章第2节</w:t>
            </w:r>
          </w:p>
        </w:tc>
      </w:tr>
      <w:tr w:rsidR="00133888" w14:paraId="747695FB" w14:textId="77777777">
        <w:trPr>
          <w:trHeight w:val="462"/>
          <w:jc w:val="center"/>
        </w:trPr>
        <w:tc>
          <w:tcPr>
            <w:tcW w:w="1000" w:type="pct"/>
            <w:tcBorders>
              <w:tl2br w:val="nil"/>
              <w:tr2bl w:val="nil"/>
            </w:tcBorders>
            <w:vAlign w:val="center"/>
          </w:tcPr>
          <w:p w14:paraId="70FB8D60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视频总时长</w:t>
            </w:r>
          </w:p>
        </w:tc>
        <w:tc>
          <w:tcPr>
            <w:tcW w:w="1420" w:type="pct"/>
            <w:tcBorders>
              <w:tl2br w:val="nil"/>
              <w:tr2bl w:val="nil"/>
            </w:tcBorders>
            <w:vAlign w:val="center"/>
          </w:tcPr>
          <w:p w14:paraId="7D6B9FE5" w14:textId="24C16B71" w:rsidR="00133888" w:rsidRPr="00DF72AB" w:rsidRDefault="00DF72AB" w:rsidP="00DF72AB">
            <w:pPr>
              <w:spacing w:line="600" w:lineRule="exact"/>
              <w:ind w:firstLineChars="100" w:firstLine="240"/>
              <w:rPr>
                <w:rFonts w:ascii="方正仿宋_GBK" w:eastAsia="方正仿宋_GBK" w:hAnsi="方正仿宋_GBK" w:cs="方正仿宋_GBK"/>
                <w:sz w:val="24"/>
              </w:rPr>
            </w:pPr>
            <w:r w:rsidRPr="00DF72AB">
              <w:rPr>
                <w:rFonts w:ascii="方正仿宋_GBK" w:eastAsia="方正仿宋_GBK" w:hAnsi="方正仿宋_GBK" w:cs="方正仿宋_GBK" w:hint="eastAsia"/>
                <w:sz w:val="24"/>
              </w:rPr>
              <w:t>00：46：53分钟</w:t>
            </w:r>
          </w:p>
        </w:tc>
        <w:tc>
          <w:tcPr>
            <w:tcW w:w="1099" w:type="pct"/>
            <w:tcBorders>
              <w:tl2br w:val="nil"/>
              <w:tr2bl w:val="nil"/>
            </w:tcBorders>
            <w:vAlign w:val="center"/>
          </w:tcPr>
          <w:p w14:paraId="24E2167E" w14:textId="77777777" w:rsidR="00133888" w:rsidRDefault="0000000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授课内容</w:t>
            </w:r>
          </w:p>
        </w:tc>
        <w:tc>
          <w:tcPr>
            <w:tcW w:w="1480" w:type="pct"/>
            <w:tcBorders>
              <w:tl2br w:val="nil"/>
              <w:tr2bl w:val="nil"/>
            </w:tcBorders>
            <w:vAlign w:val="center"/>
          </w:tcPr>
          <w:p w14:paraId="1085B4D2" w14:textId="38973CDF" w:rsidR="00133888" w:rsidRPr="00DF72AB" w:rsidRDefault="00DF72AB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定时器设计</w:t>
            </w:r>
          </w:p>
        </w:tc>
      </w:tr>
      <w:tr w:rsidR="00133888" w14:paraId="37E3C73B" w14:textId="77777777">
        <w:trPr>
          <w:trHeight w:val="1300"/>
          <w:jc w:val="center"/>
        </w:trPr>
        <w:tc>
          <w:tcPr>
            <w:tcW w:w="1000" w:type="pct"/>
            <w:tcBorders>
              <w:tl2br w:val="nil"/>
              <w:tr2bl w:val="nil"/>
            </w:tcBorders>
            <w:vAlign w:val="center"/>
          </w:tcPr>
          <w:p w14:paraId="0464B925" w14:textId="77777777" w:rsidR="00133888" w:rsidRDefault="00000000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教学设计</w:t>
            </w:r>
          </w:p>
          <w:p w14:paraId="271F76C4" w14:textId="77777777" w:rsidR="00133888" w:rsidRDefault="00000000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与教学创新</w:t>
            </w:r>
          </w:p>
        </w:tc>
        <w:tc>
          <w:tcPr>
            <w:tcW w:w="3999" w:type="pct"/>
            <w:gridSpan w:val="3"/>
            <w:tcBorders>
              <w:tl2br w:val="nil"/>
              <w:tr2bl w:val="nil"/>
            </w:tcBorders>
            <w:vAlign w:val="center"/>
          </w:tcPr>
          <w:p w14:paraId="21093D62" w14:textId="2EB39001" w:rsidR="008B2100" w:rsidRDefault="008B2100" w:rsidP="005A1BB5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1.教学设计</w:t>
            </w:r>
          </w:p>
          <w:p w14:paraId="17C8196D" w14:textId="3057529E" w:rsidR="00CF10A9" w:rsidRDefault="00F242CB" w:rsidP="005A1BB5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本节课程</w:t>
            </w:r>
            <w:r w:rsidR="009C7A2A" w:rsidRPr="005A1BB5">
              <w:rPr>
                <w:rFonts w:ascii="仿宋" w:eastAsia="仿宋" w:hAnsi="仿宋" w:cs="方正仿宋_GBK" w:hint="eastAsia"/>
                <w:sz w:val="24"/>
              </w:rPr>
              <w:t>教学设计中</w:t>
            </w:r>
            <w:r w:rsidR="00B53289" w:rsidRPr="005A1BB5">
              <w:rPr>
                <w:rFonts w:ascii="仿宋" w:eastAsia="仿宋" w:hAnsi="仿宋" w:cs="方正仿宋_GBK" w:hint="eastAsia"/>
                <w:sz w:val="24"/>
              </w:rPr>
              <w:t>采用</w:t>
            </w:r>
            <w:r w:rsidR="00C07498">
              <w:rPr>
                <w:rFonts w:ascii="仿宋" w:eastAsia="仿宋" w:hAnsi="仿宋" w:cs="方正仿宋_GBK" w:hint="eastAsia"/>
                <w:sz w:val="24"/>
              </w:rPr>
              <w:t>“三三一”混合式</w:t>
            </w:r>
            <w:r>
              <w:rPr>
                <w:rFonts w:ascii="仿宋" w:eastAsia="仿宋" w:hAnsi="仿宋" w:cs="方正仿宋_GBK" w:hint="eastAsia"/>
                <w:sz w:val="24"/>
              </w:rPr>
              <w:t>教学</w:t>
            </w:r>
            <w:r w:rsidR="00C07498">
              <w:rPr>
                <w:rFonts w:ascii="仿宋" w:eastAsia="仿宋" w:hAnsi="仿宋" w:cs="方正仿宋_GBK" w:hint="eastAsia"/>
                <w:sz w:val="24"/>
              </w:rPr>
              <w:t>模式</w:t>
            </w:r>
            <w:r w:rsidR="00B53289" w:rsidRPr="005A1BB5">
              <w:rPr>
                <w:rFonts w:ascii="仿宋" w:eastAsia="仿宋" w:hAnsi="仿宋" w:cs="方正仿宋_GBK" w:hint="eastAsia"/>
                <w:sz w:val="24"/>
              </w:rPr>
              <w:t>，通过</w:t>
            </w:r>
            <w:r w:rsidR="00CF10A9">
              <w:rPr>
                <w:rFonts w:ascii="仿宋" w:eastAsia="仿宋" w:hAnsi="仿宋" w:cs="方正仿宋_GBK" w:hint="eastAsia"/>
                <w:sz w:val="24"/>
              </w:rPr>
              <w:t>线上课前预习、</w:t>
            </w:r>
            <w:r w:rsidR="00C07498">
              <w:rPr>
                <w:rFonts w:ascii="仿宋" w:eastAsia="仿宋" w:hAnsi="仿宋" w:cs="方正仿宋_GBK" w:hint="eastAsia"/>
                <w:sz w:val="24"/>
              </w:rPr>
              <w:t>线下</w:t>
            </w:r>
            <w:r w:rsidR="00CF10A9">
              <w:rPr>
                <w:rFonts w:ascii="仿宋" w:eastAsia="仿宋" w:hAnsi="仿宋" w:cs="方正仿宋_GBK" w:hint="eastAsia"/>
                <w:sz w:val="24"/>
              </w:rPr>
              <w:t>课中</w:t>
            </w:r>
            <w:r w:rsidR="00C07498">
              <w:rPr>
                <w:rFonts w:ascii="仿宋" w:eastAsia="仿宋" w:hAnsi="仿宋" w:cs="方正仿宋_GBK" w:hint="eastAsia"/>
                <w:sz w:val="24"/>
              </w:rPr>
              <w:t>讲解/实践、课后拓展学习三个阶段开展教学，教学核心围绕基础、进阶、挑战三个任务</w:t>
            </w:r>
            <w:r w:rsidR="00902050">
              <w:rPr>
                <w:rFonts w:ascii="仿宋" w:eastAsia="仿宋" w:hAnsi="仿宋" w:cs="方正仿宋_GBK" w:hint="eastAsia"/>
                <w:sz w:val="24"/>
              </w:rPr>
              <w:t>层层递进，环环相扣，以“辩证思维能力”培养为课程的一条主线</w:t>
            </w:r>
            <w:r w:rsidR="00C07498">
              <w:rPr>
                <w:rFonts w:ascii="仿宋" w:eastAsia="仿宋" w:hAnsi="仿宋" w:cs="方正仿宋_GBK" w:hint="eastAsia"/>
                <w:sz w:val="24"/>
              </w:rPr>
              <w:t>，</w:t>
            </w:r>
            <w:r w:rsidR="00902050">
              <w:rPr>
                <w:rFonts w:ascii="仿宋" w:eastAsia="仿宋" w:hAnsi="仿宋" w:cs="方正仿宋_GBK" w:hint="eastAsia"/>
                <w:sz w:val="24"/>
              </w:rPr>
              <w:t>实现</w:t>
            </w:r>
            <w:r w:rsidR="00902050" w:rsidRPr="005A1BB5">
              <w:rPr>
                <w:rFonts w:ascii="仿宋" w:eastAsia="仿宋" w:hAnsi="仿宋" w:cs="方正仿宋_GBK" w:hint="eastAsia"/>
                <w:sz w:val="24"/>
              </w:rPr>
              <w:t>价值引领、知识探</w:t>
            </w:r>
            <w:r w:rsidR="00902050" w:rsidRPr="005A1BB5">
              <w:rPr>
                <w:rFonts w:ascii="仿宋" w:eastAsia="仿宋" w:hAnsi="仿宋" w:cs="方正仿宋_GBK" w:hint="eastAsia"/>
                <w:sz w:val="24"/>
              </w:rPr>
              <w:lastRenderedPageBreak/>
              <w:t>究、能力建设、人格养成</w:t>
            </w:r>
            <w:r w:rsidR="00902050">
              <w:rPr>
                <w:rFonts w:ascii="仿宋" w:eastAsia="仿宋" w:hAnsi="仿宋" w:cs="方正仿宋_GBK" w:hint="eastAsia"/>
                <w:sz w:val="24"/>
              </w:rPr>
              <w:t>的</w:t>
            </w:r>
            <w:r w:rsidR="00902050" w:rsidRPr="005A1BB5">
              <w:rPr>
                <w:rFonts w:ascii="仿宋" w:eastAsia="仿宋" w:hAnsi="仿宋" w:cs="方正仿宋_GBK" w:hint="eastAsia"/>
                <w:sz w:val="24"/>
              </w:rPr>
              <w:t>“四位一体”的</w:t>
            </w:r>
            <w:r w:rsidR="00902050">
              <w:rPr>
                <w:rFonts w:ascii="仿宋" w:eastAsia="仿宋" w:hAnsi="仿宋" w:cs="方正仿宋_GBK" w:hint="eastAsia"/>
                <w:sz w:val="24"/>
              </w:rPr>
              <w:t>课程</w:t>
            </w:r>
            <w:r w:rsidR="00902050" w:rsidRPr="005A1BB5">
              <w:rPr>
                <w:rFonts w:ascii="仿宋" w:eastAsia="仿宋" w:hAnsi="仿宋" w:cs="方正仿宋_GBK" w:hint="eastAsia"/>
                <w:sz w:val="24"/>
              </w:rPr>
              <w:t>育人</w:t>
            </w:r>
            <w:r w:rsidR="00902050">
              <w:rPr>
                <w:rFonts w:ascii="仿宋" w:eastAsia="仿宋" w:hAnsi="仿宋" w:cs="方正仿宋_GBK" w:hint="eastAsia"/>
                <w:sz w:val="24"/>
              </w:rPr>
              <w:t>目标。</w:t>
            </w:r>
          </w:p>
          <w:p w14:paraId="7FADBD8C" w14:textId="6D801C2B" w:rsidR="00B53289" w:rsidRDefault="008B2100" w:rsidP="005A1BB5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课程教学实施中通过在线慕课发布</w:t>
            </w:r>
            <w:r w:rsidR="00B53289" w:rsidRPr="005A1BB5">
              <w:rPr>
                <w:rFonts w:ascii="仿宋" w:eastAsia="仿宋" w:hAnsi="仿宋" w:cs="方正仿宋_GBK" w:hint="eastAsia"/>
                <w:sz w:val="24"/>
              </w:rPr>
              <w:t>、</w:t>
            </w:r>
            <w:r>
              <w:rPr>
                <w:rFonts w:ascii="仿宋" w:eastAsia="仿宋" w:hAnsi="仿宋" w:cs="方正仿宋_GBK" w:hint="eastAsia"/>
                <w:sz w:val="24"/>
              </w:rPr>
              <w:t>课前线上</w:t>
            </w:r>
            <w:r w:rsidR="00B53289" w:rsidRPr="005A1BB5">
              <w:rPr>
                <w:rFonts w:ascii="仿宋" w:eastAsia="仿宋" w:hAnsi="仿宋" w:cs="方正仿宋_GBK" w:hint="eastAsia"/>
                <w:sz w:val="24"/>
              </w:rPr>
              <w:t>前测、</w:t>
            </w:r>
            <w:r>
              <w:rPr>
                <w:rFonts w:ascii="仿宋" w:eastAsia="仿宋" w:hAnsi="仿宋" w:cs="方正仿宋_GBK" w:hint="eastAsia"/>
                <w:sz w:val="24"/>
              </w:rPr>
              <w:t>问题导向</w:t>
            </w:r>
            <w:r w:rsidR="00B53289" w:rsidRPr="005A1BB5">
              <w:rPr>
                <w:rFonts w:ascii="仿宋" w:eastAsia="仿宋" w:hAnsi="仿宋" w:cs="方正仿宋_GBK" w:hint="eastAsia"/>
                <w:sz w:val="24"/>
              </w:rPr>
              <w:t>式</w:t>
            </w:r>
            <w:r>
              <w:rPr>
                <w:rFonts w:ascii="仿宋" w:eastAsia="仿宋" w:hAnsi="仿宋" w:cs="方正仿宋_GBK" w:hint="eastAsia"/>
                <w:sz w:val="24"/>
              </w:rPr>
              <w:t>学习</w:t>
            </w:r>
            <w:r w:rsidR="00B53289" w:rsidRPr="005A1BB5">
              <w:rPr>
                <w:rFonts w:ascii="仿宋" w:eastAsia="仿宋" w:hAnsi="仿宋" w:cs="方正仿宋_GBK" w:hint="eastAsia"/>
                <w:sz w:val="24"/>
              </w:rPr>
              <w:t>、</w:t>
            </w:r>
            <w:r>
              <w:rPr>
                <w:rFonts w:ascii="仿宋" w:eastAsia="仿宋" w:hAnsi="仿宋" w:cs="方正仿宋_GBK" w:hint="eastAsia"/>
                <w:sz w:val="24"/>
              </w:rPr>
              <w:t>团队化</w:t>
            </w:r>
            <w:r w:rsidR="00B53289" w:rsidRPr="005A1BB5">
              <w:rPr>
                <w:rFonts w:ascii="仿宋" w:eastAsia="仿宋" w:hAnsi="仿宋" w:cs="方正仿宋_GBK" w:hint="eastAsia"/>
                <w:sz w:val="24"/>
              </w:rPr>
              <w:t>实践操作、</w:t>
            </w:r>
            <w:r>
              <w:rPr>
                <w:rFonts w:ascii="仿宋" w:eastAsia="仿宋" w:hAnsi="仿宋" w:cs="方正仿宋_GBK" w:hint="eastAsia"/>
                <w:sz w:val="24"/>
              </w:rPr>
              <w:t>自主反思</w:t>
            </w:r>
            <w:r w:rsidR="00B53289" w:rsidRPr="005A1BB5">
              <w:rPr>
                <w:rFonts w:ascii="仿宋" w:eastAsia="仿宋" w:hAnsi="仿宋" w:cs="方正仿宋_GBK" w:hint="eastAsia"/>
                <w:sz w:val="24"/>
              </w:rPr>
              <w:t>总结、思维导图</w:t>
            </w:r>
            <w:r>
              <w:rPr>
                <w:rFonts w:ascii="仿宋" w:eastAsia="仿宋" w:hAnsi="仿宋" w:cs="方正仿宋_GBK" w:hint="eastAsia"/>
                <w:sz w:val="24"/>
              </w:rPr>
              <w:t>强化</w:t>
            </w:r>
            <w:r w:rsidR="00B53289" w:rsidRPr="005A1BB5">
              <w:rPr>
                <w:rFonts w:ascii="仿宋" w:eastAsia="仿宋" w:hAnsi="仿宋" w:cs="方正仿宋_GBK" w:hint="eastAsia"/>
                <w:sz w:val="24"/>
              </w:rPr>
              <w:t>、</w:t>
            </w:r>
            <w:r>
              <w:rPr>
                <w:rFonts w:ascii="仿宋" w:eastAsia="仿宋" w:hAnsi="仿宋" w:cs="方正仿宋_GBK" w:hint="eastAsia"/>
                <w:sz w:val="24"/>
              </w:rPr>
              <w:t>多元</w:t>
            </w:r>
            <w:r w:rsidR="00B53289" w:rsidRPr="005A1BB5">
              <w:rPr>
                <w:rFonts w:ascii="仿宋" w:eastAsia="仿宋" w:hAnsi="仿宋" w:cs="方正仿宋_GBK" w:hint="eastAsia"/>
                <w:sz w:val="24"/>
              </w:rPr>
              <w:t>评价等环节，引导学生自主归纳、梳理知识点和知识链，激发学生学习兴趣，</w:t>
            </w:r>
            <w:r w:rsidR="005A1BB5" w:rsidRPr="005A1BB5">
              <w:rPr>
                <w:rFonts w:ascii="仿宋" w:eastAsia="仿宋" w:hAnsi="仿宋" w:cs="方正仿宋_GBK" w:hint="eastAsia"/>
                <w:sz w:val="24"/>
              </w:rPr>
              <w:t>并将理论实践融合一体，达到“知行合一”，强化学生的辩证思考和分析能力、逻辑思维和团队合作能力，促进学生主动学习和探索能力。</w:t>
            </w:r>
          </w:p>
          <w:p w14:paraId="1E184807" w14:textId="7EC35E5B" w:rsidR="00DB1545" w:rsidRDefault="008B2100" w:rsidP="005A1BB5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2.</w:t>
            </w:r>
            <w:r w:rsidR="00DB1545" w:rsidRPr="005A1BB5">
              <w:rPr>
                <w:rFonts w:ascii="仿宋" w:eastAsia="仿宋" w:hAnsi="仿宋" w:cs="方正仿宋_GBK" w:hint="eastAsia"/>
                <w:sz w:val="24"/>
              </w:rPr>
              <w:t>教学创新之处</w:t>
            </w:r>
          </w:p>
          <w:p w14:paraId="2807B4CF" w14:textId="3FB2527C" w:rsidR="00D1117E" w:rsidRDefault="000A3225" w:rsidP="005A1BB5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（1）</w:t>
            </w:r>
            <w:r w:rsidR="0021753A">
              <w:rPr>
                <w:rFonts w:ascii="仿宋" w:eastAsia="仿宋" w:hAnsi="仿宋" w:cs="方正仿宋_GBK" w:hint="eastAsia"/>
                <w:sz w:val="24"/>
              </w:rPr>
              <w:t>信息化技术</w:t>
            </w:r>
            <w:r w:rsidR="00226C94">
              <w:rPr>
                <w:rFonts w:ascii="仿宋" w:eastAsia="仿宋" w:hAnsi="仿宋" w:cs="方正仿宋_GBK" w:hint="eastAsia"/>
                <w:sz w:val="24"/>
              </w:rPr>
              <w:t>支撑</w:t>
            </w:r>
            <w:r w:rsidR="00FD501D">
              <w:rPr>
                <w:rFonts w:ascii="仿宋" w:eastAsia="仿宋" w:hAnsi="仿宋" w:cs="方正仿宋_GBK" w:hint="eastAsia"/>
                <w:sz w:val="24"/>
              </w:rPr>
              <w:t>教学</w:t>
            </w:r>
            <w:r w:rsidR="00226C94">
              <w:rPr>
                <w:rFonts w:ascii="仿宋" w:eastAsia="仿宋" w:hAnsi="仿宋" w:cs="方正仿宋_GBK" w:hint="eastAsia"/>
                <w:sz w:val="24"/>
              </w:rPr>
              <w:t>全周期</w:t>
            </w:r>
          </w:p>
          <w:p w14:paraId="169C6254" w14:textId="09F8B3FA" w:rsidR="00D1117E" w:rsidRPr="005A1BB5" w:rsidRDefault="00D1117E" w:rsidP="005A1BB5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课程充分采用“超星学习通”平台的智慧教学支持作用，使其贯穿于教学的全过程，从学情分析、递进任务实现、课前导学、课中互动答疑、课后拓展思考，实现了信息化技术对教学过程的辅助、反馈、数据统计分析作用。</w:t>
            </w:r>
          </w:p>
          <w:p w14:paraId="2C686A7E" w14:textId="3B25B4F0" w:rsidR="002E746E" w:rsidRDefault="000A3225" w:rsidP="005A1BB5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（2）</w:t>
            </w:r>
            <w:r w:rsidR="00DB1545" w:rsidRPr="005A1BB5">
              <w:rPr>
                <w:rFonts w:ascii="仿宋" w:eastAsia="仿宋" w:hAnsi="仿宋" w:cs="方正仿宋_GBK" w:hint="eastAsia"/>
                <w:sz w:val="24"/>
              </w:rPr>
              <w:t>以学生为中心</w:t>
            </w:r>
            <w:r w:rsidR="001A66F8">
              <w:rPr>
                <w:rFonts w:ascii="仿宋" w:eastAsia="仿宋" w:hAnsi="仿宋" w:cs="方正仿宋_GBK" w:hint="eastAsia"/>
                <w:sz w:val="24"/>
              </w:rPr>
              <w:t>的</w:t>
            </w:r>
            <w:r w:rsidR="00FB3AAA">
              <w:rPr>
                <w:rFonts w:ascii="仿宋" w:eastAsia="仿宋" w:hAnsi="仿宋" w:cs="方正仿宋_GBK" w:hint="eastAsia"/>
                <w:sz w:val="24"/>
              </w:rPr>
              <w:t>情景式学习</w:t>
            </w:r>
          </w:p>
          <w:p w14:paraId="06B916C4" w14:textId="5C062BE0" w:rsidR="002E746E" w:rsidRPr="005A1BB5" w:rsidRDefault="00FB3AAA" w:rsidP="005A1BB5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强化参与式教学环节，通过线上线下两种途径</w:t>
            </w:r>
            <w:r w:rsidR="00F300B7">
              <w:rPr>
                <w:rFonts w:ascii="仿宋" w:eastAsia="仿宋" w:hAnsi="仿宋" w:cs="方正仿宋_GBK" w:hint="eastAsia"/>
                <w:sz w:val="24"/>
              </w:rPr>
              <w:t>，以问题导向、知行</w:t>
            </w:r>
            <w:r w:rsidR="001A66F8">
              <w:rPr>
                <w:rFonts w:ascii="仿宋" w:eastAsia="仿宋" w:hAnsi="仿宋" w:cs="方正仿宋_GBK" w:hint="eastAsia"/>
                <w:sz w:val="24"/>
              </w:rPr>
              <w:t>合</w:t>
            </w:r>
            <w:r w:rsidR="00F300B7">
              <w:rPr>
                <w:rFonts w:ascii="仿宋" w:eastAsia="仿宋" w:hAnsi="仿宋" w:cs="方正仿宋_GBK" w:hint="eastAsia"/>
                <w:sz w:val="24"/>
              </w:rPr>
              <w:t>一的方式开展教学</w:t>
            </w:r>
            <w:r>
              <w:rPr>
                <w:rFonts w:ascii="仿宋" w:eastAsia="仿宋" w:hAnsi="仿宋" w:cs="方正仿宋_GBK" w:hint="eastAsia"/>
                <w:sz w:val="24"/>
              </w:rPr>
              <w:t>，</w:t>
            </w:r>
            <w:r w:rsidR="00F300B7">
              <w:rPr>
                <w:rFonts w:ascii="仿宋" w:eastAsia="仿宋" w:hAnsi="仿宋" w:cs="方正仿宋_GBK" w:hint="eastAsia"/>
                <w:sz w:val="24"/>
              </w:rPr>
              <w:t>使复杂难以理解的定时器功能应用</w:t>
            </w:r>
            <w:r>
              <w:rPr>
                <w:rFonts w:ascii="仿宋" w:eastAsia="仿宋" w:hAnsi="仿宋" w:cs="方正仿宋_GBK" w:hint="eastAsia"/>
                <w:sz w:val="24"/>
              </w:rPr>
              <w:t>，</w:t>
            </w:r>
            <w:r w:rsidR="00E54A4B">
              <w:rPr>
                <w:rFonts w:ascii="仿宋" w:eastAsia="仿宋" w:hAnsi="仿宋" w:cs="方正仿宋_GBK" w:hint="eastAsia"/>
                <w:sz w:val="24"/>
              </w:rPr>
              <w:t>以立体方式呈现，加强知识点与技能点之间的关联性，有效帮助学生梳理</w:t>
            </w:r>
            <w:r w:rsidR="00F300B7">
              <w:rPr>
                <w:rFonts w:ascii="仿宋" w:eastAsia="仿宋" w:hAnsi="仿宋" w:cs="方正仿宋_GBK" w:hint="eastAsia"/>
                <w:sz w:val="24"/>
              </w:rPr>
              <w:t>课程</w:t>
            </w:r>
            <w:r w:rsidR="00E54A4B">
              <w:rPr>
                <w:rFonts w:ascii="仿宋" w:eastAsia="仿宋" w:hAnsi="仿宋" w:cs="方正仿宋_GBK" w:hint="eastAsia"/>
                <w:sz w:val="24"/>
              </w:rPr>
              <w:t>知识链的逻辑性。</w:t>
            </w:r>
          </w:p>
          <w:p w14:paraId="334CF2EA" w14:textId="594A88E7" w:rsidR="00C97E80" w:rsidRDefault="000A3225" w:rsidP="005A1BB5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 w:cs="方正仿宋_GBK"/>
                <w:sz w:val="24"/>
              </w:rPr>
            </w:pPr>
            <w:r>
              <w:rPr>
                <w:rFonts w:ascii="仿宋" w:eastAsia="仿宋" w:hAnsi="仿宋" w:cs="方正仿宋_GBK" w:hint="eastAsia"/>
                <w:sz w:val="24"/>
              </w:rPr>
              <w:t>（3）</w:t>
            </w:r>
            <w:r w:rsidR="00DB1545" w:rsidRPr="005A1BB5">
              <w:rPr>
                <w:rFonts w:ascii="仿宋" w:eastAsia="仿宋" w:hAnsi="仿宋" w:cs="方正仿宋_GBK" w:hint="eastAsia"/>
                <w:sz w:val="24"/>
              </w:rPr>
              <w:t>课程思政</w:t>
            </w:r>
            <w:r w:rsidR="00C97E80">
              <w:rPr>
                <w:rFonts w:ascii="仿宋" w:eastAsia="仿宋" w:hAnsi="仿宋" w:cs="方正仿宋_GBK" w:hint="eastAsia"/>
                <w:sz w:val="24"/>
              </w:rPr>
              <w:t>深度</w:t>
            </w:r>
            <w:r w:rsidR="00DB1545" w:rsidRPr="005A1BB5">
              <w:rPr>
                <w:rFonts w:ascii="仿宋" w:eastAsia="仿宋" w:hAnsi="仿宋" w:cs="方正仿宋_GBK" w:hint="eastAsia"/>
                <w:sz w:val="24"/>
              </w:rPr>
              <w:t>融合</w:t>
            </w:r>
          </w:p>
          <w:p w14:paraId="7D1C0B20" w14:textId="763F425B" w:rsidR="001B5C84" w:rsidRPr="001B5C84" w:rsidRDefault="0095221D" w:rsidP="001B5C84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_GB2312" w:eastAsia="仿宋_GB2312" w:hAnsi="仿宋_GB2312" w:cs="仿宋_GB2312"/>
                <w:color w:val="0D0D0D" w:themeColor="text1" w:themeTint="F2"/>
                <w:kern w:val="0"/>
                <w:sz w:val="24"/>
              </w:rPr>
            </w:pPr>
            <w:r w:rsidRPr="0095221D">
              <w:rPr>
                <w:rFonts w:ascii="仿宋" w:eastAsia="仿宋" w:hAnsi="仿宋" w:cs="方正仿宋_GBK" w:hint="eastAsia"/>
                <w:sz w:val="24"/>
              </w:rPr>
              <w:t>以</w:t>
            </w:r>
            <w:r>
              <w:rPr>
                <w:rFonts w:ascii="仿宋" w:eastAsia="仿宋" w:hAnsi="仿宋" w:cs="方正仿宋_GBK" w:hint="eastAsia"/>
                <w:sz w:val="24"/>
              </w:rPr>
              <w:t>“辩证思维能力”</w:t>
            </w:r>
            <w:r w:rsidR="00021E50">
              <w:rPr>
                <w:rFonts w:ascii="仿宋" w:eastAsia="仿宋" w:hAnsi="仿宋" w:cs="方正仿宋_GBK" w:hint="eastAsia"/>
                <w:sz w:val="24"/>
              </w:rPr>
              <w:t>培养</w:t>
            </w:r>
            <w:r w:rsidRPr="0095221D">
              <w:rPr>
                <w:rFonts w:ascii="仿宋" w:eastAsia="仿宋" w:hAnsi="仿宋" w:cs="方正仿宋_GBK" w:hint="eastAsia"/>
                <w:sz w:val="24"/>
              </w:rPr>
              <w:t>为核心主线，坚定学生科技报国理想信念教育</w:t>
            </w:r>
            <w:r>
              <w:rPr>
                <w:rFonts w:ascii="仿宋" w:eastAsia="仿宋" w:hAnsi="仿宋" w:cs="方正仿宋_GBK" w:hint="eastAsia"/>
                <w:sz w:val="24"/>
              </w:rPr>
              <w:t>，通过实践环节</w:t>
            </w:r>
            <w:r w:rsidRPr="0095221D">
              <w:rPr>
                <w:rFonts w:ascii="仿宋" w:eastAsia="仿宋" w:hAnsi="仿宋" w:cs="方正仿宋_GBK" w:hint="eastAsia"/>
                <w:sz w:val="24"/>
              </w:rPr>
              <w:t>使学生熟悉和掌握</w:t>
            </w:r>
            <w:r>
              <w:rPr>
                <w:rFonts w:ascii="仿宋" w:eastAsia="仿宋" w:hAnsi="仿宋" w:cs="方正仿宋_GBK" w:hint="eastAsia"/>
                <w:sz w:val="24"/>
              </w:rPr>
              <w:t>嵌入式开发</w:t>
            </w:r>
            <w:r w:rsidRPr="0095221D">
              <w:rPr>
                <w:rFonts w:ascii="仿宋" w:eastAsia="仿宋" w:hAnsi="仿宋" w:cs="方正仿宋_GBK" w:hint="eastAsia"/>
                <w:sz w:val="24"/>
              </w:rPr>
              <w:t>技术的基本理论、知识和方法，</w:t>
            </w:r>
            <w:r w:rsidR="001B5C84">
              <w:rPr>
                <w:rFonts w:ascii="仿宋" w:eastAsia="仿宋" w:hAnsi="仿宋" w:cs="方正仿宋_GBK" w:hint="eastAsia"/>
                <w:sz w:val="24"/>
              </w:rPr>
              <w:t>引导学生</w:t>
            </w:r>
            <w:r w:rsidRPr="0095221D">
              <w:rPr>
                <w:rFonts w:ascii="仿宋" w:eastAsia="仿宋" w:hAnsi="仿宋" w:cs="方正仿宋_GBK" w:hint="eastAsia"/>
                <w:sz w:val="24"/>
              </w:rPr>
              <w:t>在工程实践中注重增长知识</w:t>
            </w:r>
            <w:r w:rsidR="001B5C84">
              <w:rPr>
                <w:rFonts w:ascii="仿宋" w:eastAsia="仿宋" w:hAnsi="仿宋" w:cs="方正仿宋_GBK" w:hint="eastAsia"/>
                <w:sz w:val="24"/>
              </w:rPr>
              <w:t>、</w:t>
            </w:r>
            <w:r w:rsidRPr="0095221D">
              <w:rPr>
                <w:rFonts w:ascii="仿宋" w:eastAsia="仿宋" w:hAnsi="仿宋" w:cs="方正仿宋_GBK" w:hint="eastAsia"/>
                <w:sz w:val="24"/>
              </w:rPr>
              <w:t>见识</w:t>
            </w:r>
            <w:r w:rsidR="001B5C84">
              <w:rPr>
                <w:rFonts w:ascii="仿宋" w:eastAsia="仿宋" w:hAnsi="仿宋" w:cs="方正仿宋_GBK" w:hint="eastAsia"/>
                <w:sz w:val="24"/>
              </w:rPr>
              <w:t>、</w:t>
            </w:r>
            <w:r w:rsidR="001B5C84">
              <w:rPr>
                <w:rFonts w:ascii="仿宋_GB2312" w:eastAsia="仿宋_GB2312" w:hAnsi="仿宋_GB2312" w:cs="仿宋_GB2312" w:hint="eastAsia"/>
                <w:color w:val="0D0D0D" w:themeColor="text1" w:themeTint="F2"/>
                <w:kern w:val="0"/>
                <w:sz w:val="24"/>
              </w:rPr>
              <w:t>辩证思维能力，实现</w:t>
            </w:r>
            <w:r w:rsidR="00021E50">
              <w:rPr>
                <w:rFonts w:ascii="仿宋_GB2312" w:eastAsia="仿宋_GB2312" w:hAnsi="仿宋_GB2312" w:cs="仿宋_GB2312" w:hint="eastAsia"/>
                <w:color w:val="0D0D0D" w:themeColor="text1" w:themeTint="F2"/>
                <w:kern w:val="0"/>
                <w:sz w:val="24"/>
              </w:rPr>
              <w:t>在</w:t>
            </w:r>
            <w:r w:rsidR="001B5C84">
              <w:rPr>
                <w:rFonts w:ascii="仿宋_GB2312" w:eastAsia="仿宋_GB2312" w:hAnsi="仿宋_GB2312" w:cs="仿宋_GB2312" w:hint="eastAsia"/>
                <w:color w:val="0D0D0D" w:themeColor="text1" w:themeTint="F2"/>
                <w:kern w:val="0"/>
                <w:sz w:val="24"/>
              </w:rPr>
              <w:t>专业课中潜移默化达成思政育人</w:t>
            </w:r>
            <w:r w:rsidR="00021E50">
              <w:rPr>
                <w:rFonts w:ascii="仿宋_GB2312" w:eastAsia="仿宋_GB2312" w:hAnsi="仿宋_GB2312" w:cs="仿宋_GB2312" w:hint="eastAsia"/>
                <w:color w:val="0D0D0D" w:themeColor="text1" w:themeTint="F2"/>
                <w:kern w:val="0"/>
                <w:sz w:val="24"/>
              </w:rPr>
              <w:t>的</w:t>
            </w:r>
            <w:r w:rsidR="001B5C84">
              <w:rPr>
                <w:rFonts w:ascii="仿宋_GB2312" w:eastAsia="仿宋_GB2312" w:hAnsi="仿宋_GB2312" w:cs="仿宋_GB2312" w:hint="eastAsia"/>
                <w:color w:val="0D0D0D" w:themeColor="text1" w:themeTint="F2"/>
                <w:kern w:val="0"/>
                <w:sz w:val="24"/>
              </w:rPr>
              <w:t>目标。</w:t>
            </w:r>
          </w:p>
        </w:tc>
      </w:tr>
      <w:tr w:rsidR="00133888" w14:paraId="3A845271" w14:textId="77777777">
        <w:trPr>
          <w:trHeight w:val="2145"/>
          <w:jc w:val="center"/>
        </w:trPr>
        <w:tc>
          <w:tcPr>
            <w:tcW w:w="1000" w:type="pct"/>
            <w:tcBorders>
              <w:tl2br w:val="nil"/>
              <w:tr2bl w:val="nil"/>
            </w:tcBorders>
            <w:vAlign w:val="center"/>
          </w:tcPr>
          <w:p w14:paraId="385EFEF9" w14:textId="77777777" w:rsidR="00133888" w:rsidRDefault="00000000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lastRenderedPageBreak/>
              <w:t>学校政治</w:t>
            </w:r>
          </w:p>
          <w:p w14:paraId="2F685672" w14:textId="77777777" w:rsidR="00133888" w:rsidRDefault="00000000">
            <w:pPr>
              <w:jc w:val="center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审查意见</w:t>
            </w:r>
          </w:p>
        </w:tc>
        <w:tc>
          <w:tcPr>
            <w:tcW w:w="3999" w:type="pct"/>
            <w:gridSpan w:val="3"/>
            <w:tcBorders>
              <w:tl2br w:val="nil"/>
              <w:tr2bl w:val="nil"/>
            </w:tcBorders>
            <w:vAlign w:val="center"/>
          </w:tcPr>
          <w:p w14:paraId="50C931E6" w14:textId="77777777" w:rsidR="00133888" w:rsidRDefault="00133888">
            <w:pPr>
              <w:autoSpaceDN w:val="0"/>
              <w:spacing w:line="600" w:lineRule="exact"/>
              <w:ind w:right="226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</w:p>
          <w:p w14:paraId="518C2044" w14:textId="77777777" w:rsidR="00133888" w:rsidRDefault="00000000">
            <w:pPr>
              <w:autoSpaceDN w:val="0"/>
              <w:spacing w:line="600" w:lineRule="exact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主管领导（签字）                       推荐单位（公章）</w:t>
            </w:r>
          </w:p>
          <w:p w14:paraId="07BEB722" w14:textId="77777777" w:rsidR="00133888" w:rsidRDefault="00000000">
            <w:pPr>
              <w:autoSpaceDN w:val="0"/>
              <w:spacing w:line="600" w:lineRule="exact"/>
              <w:jc w:val="right"/>
              <w:rPr>
                <w:rFonts w:ascii="方正仿宋_GBK" w:eastAsia="方正仿宋_GBK" w:hAnsi="方正仿宋_GBK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4"/>
              </w:rPr>
              <w:t>年    月    日</w:t>
            </w:r>
          </w:p>
        </w:tc>
      </w:tr>
    </w:tbl>
    <w:p w14:paraId="30C8CA62" w14:textId="547C2214" w:rsidR="00133888" w:rsidRPr="00160CA9" w:rsidRDefault="00000000" w:rsidP="00160CA9">
      <w:pPr>
        <w:spacing w:line="600" w:lineRule="exact"/>
        <w:jc w:val="left"/>
        <w:rPr>
          <w:rFonts w:ascii="方正仿宋_GBK" w:eastAsia="方正仿宋_GBK" w:hAnsi="方正仿宋_GBK" w:cs="方正仿宋_GBK"/>
          <w:b/>
          <w:bCs/>
          <w:sz w:val="24"/>
        </w:rPr>
      </w:pPr>
      <w:r>
        <w:rPr>
          <w:rFonts w:ascii="方正仿宋_GBK" w:eastAsia="方正仿宋_GBK" w:hAnsi="方正仿宋_GBK" w:cs="方正仿宋_GBK" w:hint="eastAsia"/>
          <w:b/>
          <w:bCs/>
          <w:sz w:val="24"/>
        </w:rPr>
        <w:t>注：可根据内容自行加页。</w:t>
      </w:r>
    </w:p>
    <w:sectPr w:rsidR="00133888" w:rsidRPr="00160CA9">
      <w:footerReference w:type="default" r:id="rId7"/>
      <w:pgSz w:w="11906" w:h="16838"/>
      <w:pgMar w:top="2098" w:right="1474" w:bottom="1984" w:left="158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A2B0" w14:textId="77777777" w:rsidR="00411AA3" w:rsidRDefault="00411AA3">
      <w:r>
        <w:separator/>
      </w:r>
    </w:p>
  </w:endnote>
  <w:endnote w:type="continuationSeparator" w:id="0">
    <w:p w14:paraId="03FFEB5B" w14:textId="77777777" w:rsidR="00411AA3" w:rsidRDefault="00411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公文小标宋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7880E" w14:textId="77777777" w:rsidR="00133888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0784B1" wp14:editId="797A6F1C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058C31" w14:textId="77777777" w:rsidR="00133888" w:rsidRDefault="00000000">
                          <w:pPr>
                            <w:pStyle w:val="a3"/>
                            <w:rPr>
                              <w:rFonts w:asciiTheme="minorEastAsia" w:eastAsia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 7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0784B1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9058C31" w14:textId="77777777" w:rsidR="00133888" w:rsidRDefault="00000000">
                    <w:pPr>
                      <w:pStyle w:val="a3"/>
                      <w:rPr>
                        <w:rFonts w:asciiTheme="minorEastAsia" w:eastAsia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 7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94E4A" w14:textId="77777777" w:rsidR="00411AA3" w:rsidRDefault="00411AA3">
      <w:r>
        <w:separator/>
      </w:r>
    </w:p>
  </w:footnote>
  <w:footnote w:type="continuationSeparator" w:id="0">
    <w:p w14:paraId="2A0D0D84" w14:textId="77777777" w:rsidR="00411AA3" w:rsidRDefault="00411A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F63A63C"/>
    <w:rsid w:val="DBA6C0D7"/>
    <w:rsid w:val="EE7C4AF4"/>
    <w:rsid w:val="FF63A63C"/>
    <w:rsid w:val="00021E50"/>
    <w:rsid w:val="00035747"/>
    <w:rsid w:val="000A3225"/>
    <w:rsid w:val="00133888"/>
    <w:rsid w:val="00160CA9"/>
    <w:rsid w:val="001A66F8"/>
    <w:rsid w:val="001B1D79"/>
    <w:rsid w:val="001B5C84"/>
    <w:rsid w:val="0021753A"/>
    <w:rsid w:val="00226C94"/>
    <w:rsid w:val="00243FCE"/>
    <w:rsid w:val="002956EC"/>
    <w:rsid w:val="002E746E"/>
    <w:rsid w:val="00300C90"/>
    <w:rsid w:val="00373357"/>
    <w:rsid w:val="0038409B"/>
    <w:rsid w:val="003E129E"/>
    <w:rsid w:val="00411AA3"/>
    <w:rsid w:val="00426CC0"/>
    <w:rsid w:val="004C3DE5"/>
    <w:rsid w:val="004D4251"/>
    <w:rsid w:val="00577360"/>
    <w:rsid w:val="005A1BB5"/>
    <w:rsid w:val="005E0C91"/>
    <w:rsid w:val="006D3CFC"/>
    <w:rsid w:val="00751D71"/>
    <w:rsid w:val="00754EC5"/>
    <w:rsid w:val="00797F54"/>
    <w:rsid w:val="00846901"/>
    <w:rsid w:val="008B2100"/>
    <w:rsid w:val="00902050"/>
    <w:rsid w:val="0095221D"/>
    <w:rsid w:val="00993B8E"/>
    <w:rsid w:val="009C7A2A"/>
    <w:rsid w:val="00A2505C"/>
    <w:rsid w:val="00A31D8F"/>
    <w:rsid w:val="00A53C26"/>
    <w:rsid w:val="00AA40AB"/>
    <w:rsid w:val="00B065C1"/>
    <w:rsid w:val="00B53289"/>
    <w:rsid w:val="00B644B0"/>
    <w:rsid w:val="00B84F21"/>
    <w:rsid w:val="00BB6267"/>
    <w:rsid w:val="00BE2AE7"/>
    <w:rsid w:val="00C07498"/>
    <w:rsid w:val="00C10ECD"/>
    <w:rsid w:val="00C97E80"/>
    <w:rsid w:val="00CF10A9"/>
    <w:rsid w:val="00D1117E"/>
    <w:rsid w:val="00D163EC"/>
    <w:rsid w:val="00D338D8"/>
    <w:rsid w:val="00D70142"/>
    <w:rsid w:val="00DB1545"/>
    <w:rsid w:val="00DC7106"/>
    <w:rsid w:val="00DE4D10"/>
    <w:rsid w:val="00DF72AB"/>
    <w:rsid w:val="00E54A4B"/>
    <w:rsid w:val="00F214C0"/>
    <w:rsid w:val="00F242CB"/>
    <w:rsid w:val="00F300B7"/>
    <w:rsid w:val="00FB3AAA"/>
    <w:rsid w:val="00FD501D"/>
    <w:rsid w:val="2F2ED1ED"/>
    <w:rsid w:val="37F43FCD"/>
    <w:rsid w:val="6F95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50122"/>
  <w15:docId w15:val="{E2F55D7B-7120-4094-B7D0-574BFFAFB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uos</dc:creator>
  <cp:lastModifiedBy>满歆琦</cp:lastModifiedBy>
  <cp:revision>60</cp:revision>
  <dcterms:created xsi:type="dcterms:W3CDTF">2022-03-08T05:53:00Z</dcterms:created>
  <dcterms:modified xsi:type="dcterms:W3CDTF">2022-12-05T07:22:00Z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