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《综合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</w:rPr>
        <w:t>英语3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》课程教学大纲</w:t>
      </w:r>
    </w:p>
    <w:p>
      <w:pPr>
        <w:spacing w:afterLines="50"/>
        <w:rPr>
          <w:b/>
          <w:color w:val="000000" w:themeColor="text1"/>
          <w:sz w:val="24"/>
        </w:rPr>
      </w:pPr>
    </w:p>
    <w:p>
      <w:pPr>
        <w:spacing w:afterLines="5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一、课程基本信息</w:t>
      </w:r>
    </w:p>
    <w:tbl>
      <w:tblPr>
        <w:tblStyle w:val="6"/>
        <w:tblW w:w="8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93"/>
        <w:gridCol w:w="2126"/>
        <w:gridCol w:w="25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课程编码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020121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开课</w:t>
            </w:r>
            <w:r>
              <w:rPr>
                <w:b/>
                <w:color w:val="000000" w:themeColor="text1"/>
              </w:rPr>
              <w:t>单位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课程名称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综合</w:t>
            </w:r>
            <w:r>
              <w:rPr>
                <w:rFonts w:hint="eastAsia"/>
                <w:color w:val="000000" w:themeColor="text1"/>
                <w:lang w:val="en-US" w:eastAsia="zh-CN"/>
              </w:rPr>
              <w:t>英语3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An Integrated English Course 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课程学时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课程学分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课程类别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学科基础必修课程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课程性质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开课学期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第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>二</w:t>
            </w:r>
            <w:r>
              <w:rPr>
                <w:rFonts w:hint="eastAsia"/>
                <w:b/>
                <w:color w:val="000000" w:themeColor="text1"/>
              </w:rPr>
              <w:t>学期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课内实验</w:t>
            </w:r>
            <w:r>
              <w:rPr>
                <w:rFonts w:hint="eastAsia"/>
                <w:b/>
                <w:color w:val="000000" w:themeColor="text1"/>
              </w:rPr>
              <w:t>实训</w:t>
            </w:r>
            <w:r>
              <w:rPr>
                <w:b/>
                <w:color w:val="000000" w:themeColor="text1"/>
              </w:rPr>
              <w:t>学时</w:t>
            </w:r>
            <w:r>
              <w:rPr>
                <w:rFonts w:hint="eastAsia"/>
                <w:b/>
                <w:color w:val="000000" w:themeColor="text1"/>
              </w:rPr>
              <w:t>及比例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rPr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适用专业</w:t>
            </w:r>
          </w:p>
        </w:tc>
        <w:tc>
          <w:tcPr>
            <w:tcW w:w="6679" w:type="dxa"/>
            <w:gridSpan w:val="3"/>
          </w:tcPr>
          <w:p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选用教材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新世纪高等院校英语专业本科生系列教材</w:t>
            </w:r>
            <w:r>
              <w:rPr>
                <w:rFonts w:hint="eastAsia"/>
                <w:color w:val="000000" w:themeColor="text1"/>
              </w:rPr>
              <w:t>（修订版）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综合教程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</w:rPr>
              <w:t>学生用书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先修课程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考核方式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制定人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周晓莉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制定时间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2018.9.10</w:t>
            </w:r>
          </w:p>
        </w:tc>
      </w:tr>
    </w:tbl>
    <w:p>
      <w:pPr>
        <w:spacing w:beforeLines="50" w:afterLines="5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二、课程</w:t>
      </w:r>
      <w:r>
        <w:rPr>
          <w:rFonts w:hint="eastAsia"/>
          <w:b/>
          <w:color w:val="000000" w:themeColor="text1"/>
          <w:sz w:val="30"/>
          <w:szCs w:val="30"/>
        </w:rPr>
        <w:t>性质及目标</w:t>
      </w:r>
    </w:p>
    <w:p>
      <w:pPr>
        <w:pStyle w:val="4"/>
        <w:snapToGrid w:val="0"/>
        <w:spacing w:line="300" w:lineRule="auto"/>
        <w:ind w:firstLine="48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《综合教程</w:t>
      </w: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</w:rPr>
        <w:t>》为英语专业学科基础必修课，是一门培养学生综合运用听、说、读、写和译各项技能的课程。《综合教程</w:t>
      </w: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</w:rPr>
        <w:t>》其目的在于帮助学生学好英语打下坚实的基础。除了各项技能的运用，《综合教程</w:t>
      </w: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</w:rPr>
        <w:t>》中涉及了哲学、文学、伦理道德，社会问题等方面，开阔了学生的眼界，有利于培养提出问题，分析问题和解决问题的能力。《综合教程</w:t>
      </w: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</w:rPr>
        <w:t>》的学习，有利于培养学生树立正确的世界观，人生观和价值观。</w:t>
      </w:r>
    </w:p>
    <w:p>
      <w:pPr>
        <w:spacing w:beforeLines="50"/>
        <w:jc w:val="left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三、教学内容和要求</w:t>
      </w: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（一）课堂教学</w:t>
      </w:r>
    </w:p>
    <w:p>
      <w:pPr>
        <w:spacing w:beforeLines="50"/>
        <w:ind w:firstLine="3080" w:firstLineChars="1100"/>
        <w:jc w:val="both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 xml:space="preserve">第一章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Fresh Start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beforeLines="50"/>
        <w:ind w:firstLineChars="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</w:rPr>
        <w:t>学会谈论大学生活</w:t>
      </w:r>
    </w:p>
    <w:p>
      <w:pPr>
        <w:spacing w:beforeLines="50"/>
        <w:ind w:left="700" w:hanging="700" w:hangingChars="25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复习名词性从句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</w:rPr>
        <w:t xml:space="preserve">第二章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The Company Man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（1）了解本单元词汇及短语的含义及用法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（2）阅读后能理解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珍惜身体及生命，不做工作狂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复习现在完成时和现在完成进行时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第三章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Out of Step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学习议论文的写作方法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复习过去完成时和过去完成进行时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第四章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Fun, Oh Boy. Fun. You Could Die from It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认真理解并学习给青年人的建议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复习原因状语从句和结果状语从句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color w:val="000000" w:themeColor="text1"/>
          <w:sz w:val="28"/>
          <w:szCs w:val="28"/>
          <w:shd w:val="clear" w:color="auto" w:fill="FFFFFF"/>
        </w:rPr>
      </w:pPr>
    </w:p>
    <w:p>
      <w:pPr>
        <w:spacing w:beforeLines="50"/>
        <w:jc w:val="center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第五章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The Real Truth about Lies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了解基本词汇及短语的含义</w:t>
      </w:r>
    </w:p>
    <w:p>
      <w:pPr>
        <w:spacing w:beforeLines="50"/>
        <w:rPr>
          <w:rFonts w:hint="eastAsia" w:ascii="仿宋" w:hAnsi="仿宋" w:cs="仿宋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关于谎言的理性思考</w:t>
      </w:r>
    </w:p>
    <w:p>
      <w:pPr>
        <w:spacing w:beforeLines="50"/>
        <w:rPr>
          <w:rFonts w:hint="eastAsia" w:ascii="仿宋" w:hAnsi="仿宋" w:cs="仿宋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复习非谓语动词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第六章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How to Write a Poem with Almost No Effort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（1）了解基本词汇及短语的含义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学习诗歌及如何创作诗歌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复习时态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color w:val="000000" w:themeColor="text1"/>
          <w:sz w:val="28"/>
          <w:szCs w:val="28"/>
          <w:shd w:val="clear" w:color="auto" w:fill="FFFFFF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</w:rPr>
        <w:t>第七章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The Chaser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有关的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词汇及短语的含义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理解小说故事情节并进行舞台剧演出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复习前置与后置的语序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</w:rPr>
        <w:t xml:space="preserve">第八章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Knowledge and Wisdom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理解知识与智慧的关系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复习连词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</w:rPr>
        <w:t>第九章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Chinese Food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中国饮食的特点及国际化趋势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复习同位语从句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第十章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The Transaction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读懂故事主要情节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复习直接引语和间接引语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第十一章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On Becoming a Better Student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相关单词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及短语表达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认真学习如何成为更好的学生的若干建议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复习介词和副词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第十二章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Take Over, Bos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n!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”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相关单词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及短语表达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读懂故事主要情节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复习条件句中的省略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第十三章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Our Schedules, Our Selves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相关词汇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及短语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学习有效计划改变生活的方法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复习并列连词</w:t>
      </w:r>
      <w:bookmarkStart w:id="0" w:name="_GoBack"/>
      <w:bookmarkEnd w:id="0"/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both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第十四章</w:t>
      </w:r>
      <w:r>
        <w:rPr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Homeless</w:t>
      </w:r>
    </w:p>
    <w:p>
      <w:pPr>
        <w:spacing w:beforeLines="5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1.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理解“家”更广泛的含义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复习虚拟语气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560" w:hanging="560" w:hangingChars="2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（二）实践环节（可按章设定）</w:t>
      </w:r>
    </w:p>
    <w:p>
      <w:pPr>
        <w:spacing w:beforeLines="50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本课程是一门专业性很强的必修课，跟英语交际息息相关，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在实际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教学中应注意把握理论联系实际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，应根据篇章主题内容，安排学生进行背诵、演讲、辩论或舞台剧等形式多样的实践活动，为学生提供充足的机会在真实语境中实践语言，提高语言表达及运用能力。</w:t>
      </w:r>
    </w:p>
    <w:p>
      <w:pPr>
        <w:spacing w:beforeLines="50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</w:pPr>
    </w:p>
    <w:p>
      <w:pPr>
        <w:spacing w:beforeLines="5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四、教学环节学时分配</w:t>
      </w:r>
    </w:p>
    <w:tbl>
      <w:tblPr>
        <w:tblStyle w:val="6"/>
        <w:tblW w:w="8567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4060"/>
        <w:gridCol w:w="915"/>
        <w:gridCol w:w="960"/>
        <w:gridCol w:w="945"/>
        <w:gridCol w:w="8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章节内容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讲课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实践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机动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ind w:firstLine="700" w:firstLineChars="25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  <w:t>综合教程第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  <w:t>册</w:t>
            </w:r>
          </w:p>
          <w:p>
            <w:pPr>
              <w:spacing w:beforeLines="50" w:line="360" w:lineRule="exact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  <w:t>第一章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Fresh Start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第二章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The Company Man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第三章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Out of Step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第四章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Fun, Oh Boy. Fun. You Could Die from It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第五章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The Real Truth about Lies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第六章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How to Write a Poem with Almost No Effort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第七章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The Chaser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第八章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Knowledge and Wisdom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第九章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Chinese Food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The Transaction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第十一章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</w:rPr>
              <w:t>On Becoming a Better Student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第十二章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Take Over, Bos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n!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”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第十二章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Take Over, Bos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n!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”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第十三章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Our Schedules, Our Selves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第十三章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Our Schedules, Our Selves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第十四章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Homeless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第十四章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Homeless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36</w:t>
            </w:r>
          </w:p>
        </w:tc>
      </w:tr>
    </w:tbl>
    <w:p>
      <w:pPr>
        <w:spacing w:beforeLines="5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五、推荐教材与主要参考书</w:t>
      </w: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（一）推荐教材</w:t>
      </w:r>
    </w:p>
    <w:p>
      <w:pPr>
        <w:spacing w:before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何兆熊（作者）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《综合教程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》（第二版）学生用书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上海外语教育出版社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出版日期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>2013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年</w:t>
      </w:r>
    </w:p>
    <w:p>
      <w:pPr>
        <w:spacing w:beforeLines="50"/>
        <w:jc w:val="lef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（二）主要参考书</w:t>
      </w:r>
    </w:p>
    <w:p>
      <w:pPr>
        <w:spacing w:before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何兆熊（作者） 《综合教程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》（第二版）教师用书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上海外语教育出版社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出版日期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>2013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年</w:t>
      </w:r>
    </w:p>
    <w:p>
      <w:pPr>
        <w:spacing w:beforeLines="50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（下 同）</w:t>
      </w:r>
    </w:p>
    <w:p>
      <w:pPr>
        <w:wordWrap w:val="0"/>
        <w:spacing w:beforeLines="50"/>
        <w:ind w:right="640"/>
        <w:jc w:val="righ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执笔人（签字）： 周晓莉</w:t>
      </w:r>
    </w:p>
    <w:p>
      <w:pPr>
        <w:spacing w:beforeLines="50"/>
        <w:ind w:right="640"/>
        <w:jc w:val="righ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审核人（签字）：</w:t>
      </w:r>
    </w:p>
    <w:p>
      <w:pPr>
        <w:ind w:right="640"/>
        <w:jc w:val="center"/>
        <w:rPr>
          <w:rFonts w:ascii="仿宋_GB2312" w:hAnsi="宋体" w:eastAsia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8"/>
          <w:szCs w:val="28"/>
        </w:rPr>
        <w:t xml:space="preserve">                                </w:t>
      </w:r>
      <w:r>
        <w:rPr>
          <w:rFonts w:ascii="仿宋_GB2312" w:hAnsi="宋体" w:eastAsia="仿宋_GB2312"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kern w:val="0"/>
          <w:sz w:val="28"/>
          <w:szCs w:val="28"/>
        </w:rPr>
        <w:t>时  间：</w:t>
      </w:r>
    </w:p>
    <w:p>
      <w:pPr>
        <w:ind w:right="640"/>
        <w:jc w:val="center"/>
        <w:rPr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8"/>
          <w:szCs w:val="28"/>
        </w:rPr>
        <w:t>（说明：要求课程大纲由任课教师完成；有实验或实训课程的要在专业带头人和教研室主任的带领下，由课程组或任课教师编写实验实训指导书，作为实验实训教材）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275B"/>
    <w:multiLevelType w:val="multilevel"/>
    <w:tmpl w:val="51E627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6A7"/>
    <w:rsid w:val="000163A9"/>
    <w:rsid w:val="000252D7"/>
    <w:rsid w:val="0004182D"/>
    <w:rsid w:val="00086A16"/>
    <w:rsid w:val="000A37E8"/>
    <w:rsid w:val="000D289C"/>
    <w:rsid w:val="000E2EBF"/>
    <w:rsid w:val="002721BD"/>
    <w:rsid w:val="00277CC5"/>
    <w:rsid w:val="00286F86"/>
    <w:rsid w:val="002A68BF"/>
    <w:rsid w:val="002B4ED3"/>
    <w:rsid w:val="00341F3B"/>
    <w:rsid w:val="00410606"/>
    <w:rsid w:val="0041085F"/>
    <w:rsid w:val="0049412B"/>
    <w:rsid w:val="004A6898"/>
    <w:rsid w:val="005253EC"/>
    <w:rsid w:val="00560BC0"/>
    <w:rsid w:val="005D002F"/>
    <w:rsid w:val="005D150B"/>
    <w:rsid w:val="0066793C"/>
    <w:rsid w:val="006752F2"/>
    <w:rsid w:val="006E3DEF"/>
    <w:rsid w:val="007340B5"/>
    <w:rsid w:val="00740E5B"/>
    <w:rsid w:val="007900E0"/>
    <w:rsid w:val="007C0121"/>
    <w:rsid w:val="0083616F"/>
    <w:rsid w:val="00863FC6"/>
    <w:rsid w:val="00923802"/>
    <w:rsid w:val="00954189"/>
    <w:rsid w:val="00A22EFA"/>
    <w:rsid w:val="00AA5F20"/>
    <w:rsid w:val="00AB4501"/>
    <w:rsid w:val="00B45BD5"/>
    <w:rsid w:val="00B516A7"/>
    <w:rsid w:val="00B5688F"/>
    <w:rsid w:val="00C26475"/>
    <w:rsid w:val="00C52602"/>
    <w:rsid w:val="00CB11D0"/>
    <w:rsid w:val="00CE5710"/>
    <w:rsid w:val="00D45156"/>
    <w:rsid w:val="00D611AC"/>
    <w:rsid w:val="00D9230A"/>
    <w:rsid w:val="00E40825"/>
    <w:rsid w:val="00E41004"/>
    <w:rsid w:val="00E47F72"/>
    <w:rsid w:val="00E765AF"/>
    <w:rsid w:val="00EA07B6"/>
    <w:rsid w:val="00F1142A"/>
    <w:rsid w:val="00F43728"/>
    <w:rsid w:val="00F633A7"/>
    <w:rsid w:val="00FC0FF3"/>
    <w:rsid w:val="015D0E92"/>
    <w:rsid w:val="028D7343"/>
    <w:rsid w:val="03EC1644"/>
    <w:rsid w:val="05F87D3D"/>
    <w:rsid w:val="06C04F96"/>
    <w:rsid w:val="084008A9"/>
    <w:rsid w:val="08B80716"/>
    <w:rsid w:val="095673BB"/>
    <w:rsid w:val="09876C91"/>
    <w:rsid w:val="099028D6"/>
    <w:rsid w:val="0A5055D0"/>
    <w:rsid w:val="0ABC56BD"/>
    <w:rsid w:val="0B1A4DBC"/>
    <w:rsid w:val="0DEB2C68"/>
    <w:rsid w:val="111C2BA2"/>
    <w:rsid w:val="117E7FEE"/>
    <w:rsid w:val="11F96688"/>
    <w:rsid w:val="12C34043"/>
    <w:rsid w:val="13134E96"/>
    <w:rsid w:val="13190ED2"/>
    <w:rsid w:val="16DA0F7B"/>
    <w:rsid w:val="1746707D"/>
    <w:rsid w:val="17665F7B"/>
    <w:rsid w:val="17774BA7"/>
    <w:rsid w:val="186834E5"/>
    <w:rsid w:val="191B6B80"/>
    <w:rsid w:val="1AE57093"/>
    <w:rsid w:val="1E7B0EC3"/>
    <w:rsid w:val="1E850220"/>
    <w:rsid w:val="1F014CC7"/>
    <w:rsid w:val="1F723D12"/>
    <w:rsid w:val="2099684A"/>
    <w:rsid w:val="2180487D"/>
    <w:rsid w:val="23827AEC"/>
    <w:rsid w:val="264665F8"/>
    <w:rsid w:val="272E0BBE"/>
    <w:rsid w:val="27EE5D46"/>
    <w:rsid w:val="28A706D4"/>
    <w:rsid w:val="294F7EDF"/>
    <w:rsid w:val="29A1663E"/>
    <w:rsid w:val="2A3733EA"/>
    <w:rsid w:val="2A9E7D82"/>
    <w:rsid w:val="2B0A4B33"/>
    <w:rsid w:val="2B430664"/>
    <w:rsid w:val="2C152F7A"/>
    <w:rsid w:val="2DC8066C"/>
    <w:rsid w:val="2DD651EA"/>
    <w:rsid w:val="2FA40F2B"/>
    <w:rsid w:val="315745E1"/>
    <w:rsid w:val="315A3FDB"/>
    <w:rsid w:val="31922A92"/>
    <w:rsid w:val="32761F91"/>
    <w:rsid w:val="34594E9B"/>
    <w:rsid w:val="34947D33"/>
    <w:rsid w:val="36165CA2"/>
    <w:rsid w:val="38367909"/>
    <w:rsid w:val="38506097"/>
    <w:rsid w:val="38973D00"/>
    <w:rsid w:val="38F411CB"/>
    <w:rsid w:val="39D14CDF"/>
    <w:rsid w:val="3B9F0AF4"/>
    <w:rsid w:val="3E2A084C"/>
    <w:rsid w:val="3EB320B1"/>
    <w:rsid w:val="3F9D11F2"/>
    <w:rsid w:val="408B5C8B"/>
    <w:rsid w:val="40EB7635"/>
    <w:rsid w:val="425C35DF"/>
    <w:rsid w:val="42CB3B4D"/>
    <w:rsid w:val="43CD34F3"/>
    <w:rsid w:val="44022374"/>
    <w:rsid w:val="44025572"/>
    <w:rsid w:val="44897D20"/>
    <w:rsid w:val="453F46DF"/>
    <w:rsid w:val="47830EA1"/>
    <w:rsid w:val="48E36656"/>
    <w:rsid w:val="4BA16F2F"/>
    <w:rsid w:val="4BDC6F84"/>
    <w:rsid w:val="4BFA3C36"/>
    <w:rsid w:val="4CE97EBB"/>
    <w:rsid w:val="4D060B14"/>
    <w:rsid w:val="4E9F6B64"/>
    <w:rsid w:val="50A4602C"/>
    <w:rsid w:val="510106F2"/>
    <w:rsid w:val="51757AA3"/>
    <w:rsid w:val="522815D4"/>
    <w:rsid w:val="522E2A7A"/>
    <w:rsid w:val="524C7197"/>
    <w:rsid w:val="542A6DCD"/>
    <w:rsid w:val="54420EB8"/>
    <w:rsid w:val="5537686F"/>
    <w:rsid w:val="558B5CDC"/>
    <w:rsid w:val="559D7800"/>
    <w:rsid w:val="559F3445"/>
    <w:rsid w:val="55BA226D"/>
    <w:rsid w:val="56060FA9"/>
    <w:rsid w:val="563B6CD2"/>
    <w:rsid w:val="566F6EA4"/>
    <w:rsid w:val="56801AD9"/>
    <w:rsid w:val="56917295"/>
    <w:rsid w:val="575E6D74"/>
    <w:rsid w:val="59326A31"/>
    <w:rsid w:val="596B47C0"/>
    <w:rsid w:val="59C756FC"/>
    <w:rsid w:val="5A0D5A29"/>
    <w:rsid w:val="5C9672F5"/>
    <w:rsid w:val="5D986789"/>
    <w:rsid w:val="5DD36199"/>
    <w:rsid w:val="5EA800C5"/>
    <w:rsid w:val="5ED622EF"/>
    <w:rsid w:val="613C1FAE"/>
    <w:rsid w:val="61CC7FB1"/>
    <w:rsid w:val="62531E9A"/>
    <w:rsid w:val="62877A1D"/>
    <w:rsid w:val="62FC1495"/>
    <w:rsid w:val="633A5CEE"/>
    <w:rsid w:val="65081EF3"/>
    <w:rsid w:val="66F73EDC"/>
    <w:rsid w:val="678E0916"/>
    <w:rsid w:val="68177314"/>
    <w:rsid w:val="689D149D"/>
    <w:rsid w:val="68F81ADF"/>
    <w:rsid w:val="6B6F2276"/>
    <w:rsid w:val="6D330122"/>
    <w:rsid w:val="6E294C92"/>
    <w:rsid w:val="6E914F45"/>
    <w:rsid w:val="70261D9F"/>
    <w:rsid w:val="71F84D4A"/>
    <w:rsid w:val="73AE77AF"/>
    <w:rsid w:val="75BB351A"/>
    <w:rsid w:val="766D5CFF"/>
    <w:rsid w:val="76E807F8"/>
    <w:rsid w:val="77FC45CE"/>
    <w:rsid w:val="794A7373"/>
    <w:rsid w:val="79834A46"/>
    <w:rsid w:val="7A060E2A"/>
    <w:rsid w:val="7B06101D"/>
    <w:rsid w:val="7B851A9F"/>
    <w:rsid w:val="7BBD097D"/>
    <w:rsid w:val="7C08685D"/>
    <w:rsid w:val="7C9B70CE"/>
    <w:rsid w:val="7D6D4AC3"/>
    <w:rsid w:val="7D770AA7"/>
    <w:rsid w:val="7D771998"/>
    <w:rsid w:val="7D783947"/>
    <w:rsid w:val="7E21185C"/>
    <w:rsid w:val="7F4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7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823</Words>
  <Characters>4694</Characters>
  <Lines>39</Lines>
  <Paragraphs>11</Paragraphs>
  <TotalTime>12</TotalTime>
  <ScaleCrop>false</ScaleCrop>
  <LinksUpToDate>false</LinksUpToDate>
  <CharactersWithSpaces>5506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2018-06-25T04:06:00Z</dcterms:created>
  <dc:creator>微软用户</dc:creator>
  <cp:lastModifiedBy>董峰</cp:lastModifiedBy>
  <dcterms:modified xsi:type="dcterms:W3CDTF">2018-11-10T13:10:40Z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KSORubyTemplateID" linkTarget="0">
    <vt:lpwstr>6</vt:lpwstr>
  </property>
</Properties>
</file>