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长春大学旅游学院招聘报名登记表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27"/>
        <w:gridCol w:w="157"/>
        <w:gridCol w:w="577"/>
        <w:gridCol w:w="98"/>
        <w:gridCol w:w="845"/>
        <w:gridCol w:w="65"/>
        <w:gridCol w:w="779"/>
        <w:gridCol w:w="53"/>
        <w:gridCol w:w="1083"/>
        <w:gridCol w:w="553"/>
        <w:gridCol w:w="507"/>
        <w:gridCol w:w="550"/>
        <w:gridCol w:w="632"/>
        <w:gridCol w:w="15"/>
        <w:gridCol w:w="10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  平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78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784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报名岗位</w:t>
            </w:r>
          </w:p>
        </w:tc>
        <w:tc>
          <w:tcPr>
            <w:tcW w:w="8715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学习及</w:t>
            </w:r>
            <w:r>
              <w:rPr>
                <w:rFonts w:hint="eastAsia" w:ascii="宋体" w:hAnsi="宋体"/>
                <w:szCs w:val="21"/>
              </w:rPr>
              <w:t>工作经历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学历从本科开始填写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专业（担任职务）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学习期间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主干课程</w:t>
            </w:r>
          </w:p>
        </w:tc>
        <w:tc>
          <w:tcPr>
            <w:tcW w:w="8715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科研及论文情况</w:t>
            </w: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论文（课题）题目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刊物名称（课题批准单位）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发表（立项）时间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71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教师资格证情况</w:t>
            </w:r>
          </w:p>
        </w:tc>
        <w:tc>
          <w:tcPr>
            <w:tcW w:w="19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职称证情况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职业资格证情况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929" w:type="dxa"/>
            <w:gridSpan w:val="17"/>
            <w:noWrap w:val="0"/>
            <w:vAlign w:val="center"/>
          </w:tcPr>
          <w:p>
            <w:pPr>
              <w:spacing w:line="240" w:lineRule="exact"/>
              <w:ind w:firstLine="413" w:firstLineChars="196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注：填表人须对所填写内容的真实性负责。获奖情况填写校级及以上荣誉称号。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0165E"/>
    <w:rsid w:val="5A1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2022-04-25T09:03:00Z</dcterms:created>
  <dc:creator>萌哒哒</dc:creator>
  <cp:lastModifiedBy>萌哒哒</cp:lastModifiedBy>
  <dcterms:modified xsi:type="dcterms:W3CDTF">2022-04-25T09:03:44Z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